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86" w:rsidRPr="006F1C86" w:rsidRDefault="006F1C86" w:rsidP="006F1C86">
      <w:pPr>
        <w:shd w:val="clear" w:color="auto" w:fill="FFFFFF"/>
        <w:spacing w:after="0" w:line="540" w:lineRule="atLeast"/>
        <w:outlineLvl w:val="1"/>
        <w:rPr>
          <w:rFonts w:ascii="Segoe UI" w:eastAsia="Times New Roman" w:hAnsi="Segoe UI" w:cs="Segoe UI"/>
          <w:color w:val="333333"/>
          <w:sz w:val="36"/>
          <w:szCs w:val="36"/>
        </w:rPr>
      </w:pPr>
      <w:r w:rsidRPr="006F1C86">
        <w:rPr>
          <w:rFonts w:ascii="Segoe UI" w:eastAsia="Times New Roman" w:hAnsi="Segoe UI" w:cs="Segoe UI"/>
          <w:color w:val="333333"/>
          <w:sz w:val="36"/>
          <w:szCs w:val="36"/>
        </w:rPr>
        <w:t>Dersler ve İçerikleri</w:t>
      </w:r>
    </w:p>
    <w:tbl>
      <w:tblPr>
        <w:tblW w:w="5000" w:type="pct"/>
        <w:tblCellSpacing w:w="15" w:type="dxa"/>
        <w:tblCellMar>
          <w:top w:w="15" w:type="dxa"/>
          <w:left w:w="15" w:type="dxa"/>
          <w:bottom w:w="15" w:type="dxa"/>
          <w:right w:w="15" w:type="dxa"/>
        </w:tblCellMar>
        <w:tblLook w:val="04A0"/>
      </w:tblPr>
      <w:tblGrid>
        <w:gridCol w:w="1033"/>
        <w:gridCol w:w="1737"/>
        <w:gridCol w:w="4880"/>
        <w:gridCol w:w="928"/>
        <w:gridCol w:w="584"/>
      </w:tblGrid>
      <w:tr w:rsidR="006F1C86" w:rsidRPr="006F1C86" w:rsidTr="006F1C86">
        <w:trPr>
          <w:tblCellSpacing w:w="15" w:type="dxa"/>
        </w:trPr>
        <w:tc>
          <w:tcPr>
            <w:tcW w:w="550" w:type="pct"/>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KOD</w:t>
            </w:r>
          </w:p>
        </w:tc>
        <w:tc>
          <w:tcPr>
            <w:tcW w:w="950" w:type="pct"/>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DERS</w:t>
            </w:r>
          </w:p>
        </w:tc>
        <w:tc>
          <w:tcPr>
            <w:tcW w:w="2700" w:type="pct"/>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DERS İÇERİĞİ</w:t>
            </w:r>
          </w:p>
        </w:tc>
        <w:tc>
          <w:tcPr>
            <w:tcW w:w="500" w:type="pct"/>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KREDİ</w:t>
            </w:r>
          </w:p>
        </w:tc>
        <w:tc>
          <w:tcPr>
            <w:tcW w:w="300" w:type="pct"/>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ECTS</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699</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DOKTORA TEZİ (Z)</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DOKTORA TEZİ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0</w:t>
            </w:r>
          </w:p>
        </w:tc>
        <w:tc>
          <w:tcPr>
            <w:tcW w:w="0" w:type="auto"/>
            <w:vAlign w:val="center"/>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r>
      <w:tr w:rsidR="006F1C86" w:rsidRPr="006F1C86" w:rsidTr="006F1C86">
        <w:trPr>
          <w:tblCellSpacing w:w="15" w:type="dxa"/>
        </w:trPr>
        <w:tc>
          <w:tcPr>
            <w:tcW w:w="0" w:type="auto"/>
            <w:vAlign w:val="center"/>
            <w:hideMark/>
          </w:tcPr>
          <w:p w:rsidR="006F1C86" w:rsidRPr="006F1C86" w:rsidRDefault="001610DB" w:rsidP="001610D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DOR 799</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SEMİNER (Z)</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SEMİNER</w:t>
            </w:r>
          </w:p>
        </w:tc>
        <w:tc>
          <w:tcPr>
            <w:tcW w:w="0" w:type="auto"/>
            <w:vAlign w:val="center"/>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w:t>
            </w:r>
            <w:r w:rsidR="006F1C86" w:rsidRPr="006F1C86">
              <w:rPr>
                <w:rFonts w:ascii="Times New Roman" w:eastAsia="Times New Roman" w:hAnsi="Times New Roman" w:cs="Times New Roman"/>
                <w:sz w:val="18"/>
                <w:szCs w:val="18"/>
              </w:rPr>
              <w:t>) 0</w:t>
            </w:r>
          </w:p>
        </w:tc>
        <w:tc>
          <w:tcPr>
            <w:tcW w:w="0" w:type="auto"/>
            <w:vAlign w:val="center"/>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DOR </w:t>
            </w:r>
            <w:r w:rsidR="001610DB">
              <w:rPr>
                <w:rFonts w:ascii="Times New Roman" w:eastAsia="Times New Roman" w:hAnsi="Times New Roman" w:cs="Times New Roman"/>
                <w:sz w:val="18"/>
                <w:szCs w:val="18"/>
              </w:rPr>
              <w:t>999</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UZMANLIK ALAN DERSI (Z)</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UZMANLIK ALAN DERSI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(4-0) 0</w:t>
            </w:r>
          </w:p>
        </w:tc>
        <w:tc>
          <w:tcPr>
            <w:tcW w:w="0" w:type="auto"/>
            <w:vAlign w:val="center"/>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gridSpan w:val="5"/>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r>
      <w:tr w:rsidR="006F1C86" w:rsidRPr="006F1C86" w:rsidTr="006F1C86">
        <w:trPr>
          <w:tblCellSpacing w:w="15" w:type="dxa"/>
        </w:trPr>
        <w:tc>
          <w:tcPr>
            <w:tcW w:w="0" w:type="auto"/>
            <w:gridSpan w:val="5"/>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 DOKTORA  DERSLERİ</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KOD</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DERS</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DERS İÇERİĞİ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KREDİ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b/>
                <w:bCs/>
                <w:sz w:val="18"/>
              </w:rPr>
              <w:t>ECTS</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601</w:t>
            </w:r>
          </w:p>
        </w:tc>
        <w:tc>
          <w:tcPr>
            <w:tcW w:w="0" w:type="auto"/>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Çene, Yüz Büyüme ve Gelişimi</w:t>
            </w:r>
          </w:p>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Prenatal</w:t>
            </w:r>
            <w:proofErr w:type="spellEnd"/>
            <w:r w:rsidRPr="006F1C86">
              <w:rPr>
                <w:rFonts w:ascii="Times New Roman" w:eastAsia="Times New Roman" w:hAnsi="Times New Roman" w:cs="Times New Roman"/>
                <w:sz w:val="18"/>
                <w:szCs w:val="18"/>
              </w:rPr>
              <w:t xml:space="preserve"> dönemden başlayarak erişkin döneme kadar çene yüz bölgesinde meydana gelen büyüme gelişim faaliyetlerinin açıklanması, normal gelişim özelliklerinin, gelişim potansiyelinin, gelişim hızı ve yönünün anlatılması ve ortodonti ile ilişkisinin değerlendirilmesini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602</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Hareketli Apareyler (ZORUNLU)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Hareketli apareylerin çeşitleri,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sabit tedavi ile ortak kullanım alanlarını, yapımında kullanılan aktif ve pasif elemanları ve akrilik kaide plağının hazırlanması ile ilgili teorik uygulamaları içerir.</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006F1C86" w:rsidRPr="006F1C86">
              <w:rPr>
                <w:rFonts w:ascii="Times New Roman" w:eastAsia="Times New Roman" w:hAnsi="Times New Roman" w:cs="Times New Roman"/>
                <w:sz w:val="18"/>
                <w:szCs w:val="18"/>
              </w:rPr>
              <w:t>) 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603</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Koruyucu Önleyici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ortaya çıkmasını önleyecek koruyucu uygulamalardan bahsetmekle birlikte erken dönemde ortaya çıkmış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anomalilerin daha fazla ilerlemeden </w:t>
            </w:r>
            <w:proofErr w:type="spellStart"/>
            <w:r w:rsidRPr="006F1C86">
              <w:rPr>
                <w:rFonts w:ascii="Times New Roman" w:eastAsia="Times New Roman" w:hAnsi="Times New Roman" w:cs="Times New Roman"/>
                <w:sz w:val="18"/>
                <w:szCs w:val="18"/>
              </w:rPr>
              <w:t>spontan</w:t>
            </w:r>
            <w:proofErr w:type="spellEnd"/>
            <w:r w:rsidRPr="006F1C86">
              <w:rPr>
                <w:rFonts w:ascii="Times New Roman" w:eastAsia="Times New Roman" w:hAnsi="Times New Roman" w:cs="Times New Roman"/>
                <w:sz w:val="18"/>
                <w:szCs w:val="18"/>
              </w:rPr>
              <w:t xml:space="preserve"> düzelmesine yönelik uygulanan aparey çeşitleri,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konusunda bilgiler verilmektedir. Ayrıca </w:t>
            </w:r>
            <w:proofErr w:type="spellStart"/>
            <w:r w:rsidRPr="006F1C86">
              <w:rPr>
                <w:rFonts w:ascii="Times New Roman" w:eastAsia="Times New Roman" w:hAnsi="Times New Roman" w:cs="Times New Roman"/>
                <w:sz w:val="18"/>
                <w:szCs w:val="18"/>
              </w:rPr>
              <w:t>myofonksiyonel</w:t>
            </w:r>
            <w:proofErr w:type="spellEnd"/>
            <w:r w:rsidRPr="006F1C86">
              <w:rPr>
                <w:rFonts w:ascii="Times New Roman" w:eastAsia="Times New Roman" w:hAnsi="Times New Roman" w:cs="Times New Roman"/>
                <w:sz w:val="18"/>
                <w:szCs w:val="18"/>
              </w:rPr>
              <w:t xml:space="preserve"> tedaviler ve dudak ve dil egzersizleri de bu ders kapsamında anlatılmaktadır.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604</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Teşhis Yöntemleri ve </w:t>
            </w:r>
            <w:proofErr w:type="spellStart"/>
            <w:r w:rsidRPr="006F1C86">
              <w:rPr>
                <w:rFonts w:ascii="Times New Roman" w:eastAsia="Times New Roman" w:hAnsi="Times New Roman" w:cs="Times New Roman"/>
                <w:sz w:val="18"/>
                <w:szCs w:val="18"/>
              </w:rPr>
              <w:t>Sefalometri</w:t>
            </w:r>
            <w:proofErr w:type="spellEnd"/>
            <w:r w:rsidRPr="006F1C86">
              <w:rPr>
                <w:rFonts w:ascii="Times New Roman" w:eastAsia="Times New Roman" w:hAnsi="Times New Roman" w:cs="Times New Roman"/>
                <w:sz w:val="18"/>
                <w:szCs w:val="18"/>
              </w:rPr>
              <w:t xml:space="preserve"> 1 (ZORUNLU)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temel özellikleri ve bu özelliklerin belirlenmesinde kullanılan analizlerin ele alındığı konuların teorik olarak anlatılmasını içerir. Model ve fotoğrafların alınması ve değerlendirmeleri, </w:t>
            </w:r>
            <w:proofErr w:type="spellStart"/>
            <w:r w:rsidRPr="006F1C86">
              <w:rPr>
                <w:rFonts w:ascii="Times New Roman" w:eastAsia="Times New Roman" w:hAnsi="Times New Roman" w:cs="Times New Roman"/>
                <w:sz w:val="18"/>
                <w:szCs w:val="18"/>
              </w:rPr>
              <w:t>sefalometrik</w:t>
            </w:r>
            <w:proofErr w:type="spellEnd"/>
            <w:r w:rsidRPr="006F1C86">
              <w:rPr>
                <w:rFonts w:ascii="Times New Roman" w:eastAsia="Times New Roman" w:hAnsi="Times New Roman" w:cs="Times New Roman"/>
                <w:sz w:val="18"/>
                <w:szCs w:val="18"/>
              </w:rPr>
              <w:t xml:space="preserve"> analizlerde kullanılan başlıca noktaların tanımlamaları bu dersin içeriğindedir. Ayrıca bireyin büyüme ve gelişim dönemini belirleme yöntemlerinden de (kronolojik yaş, el-bilek, </w:t>
            </w:r>
            <w:proofErr w:type="spellStart"/>
            <w:r w:rsidRPr="006F1C86">
              <w:rPr>
                <w:rFonts w:ascii="Times New Roman" w:eastAsia="Times New Roman" w:hAnsi="Times New Roman" w:cs="Times New Roman"/>
                <w:sz w:val="18"/>
                <w:szCs w:val="18"/>
              </w:rPr>
              <w:t>servikal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vertebra</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frontal</w:t>
            </w:r>
            <w:proofErr w:type="spellEnd"/>
            <w:r w:rsidRPr="006F1C86">
              <w:rPr>
                <w:rFonts w:ascii="Times New Roman" w:eastAsia="Times New Roman" w:hAnsi="Times New Roman" w:cs="Times New Roman"/>
                <w:sz w:val="18"/>
                <w:szCs w:val="18"/>
              </w:rPr>
              <w:t xml:space="preserve"> sinüs vb) bahseden konuları içerir. Pratik uygulamalarında ise ortodonti kliniğindeki hastaların muayenesinden başlayarak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teşhisinde kullanılan araç ve yöntemlerin bizzat klinik olarak uygulanması, </w:t>
            </w:r>
            <w:proofErr w:type="spellStart"/>
            <w:r w:rsidRPr="006F1C86">
              <w:rPr>
                <w:rFonts w:ascii="Times New Roman" w:eastAsia="Times New Roman" w:hAnsi="Times New Roman" w:cs="Times New Roman"/>
                <w:sz w:val="18"/>
                <w:szCs w:val="18"/>
              </w:rPr>
              <w:t>sefalometrik</w:t>
            </w:r>
            <w:proofErr w:type="spellEnd"/>
            <w:r w:rsidRPr="006F1C86">
              <w:rPr>
                <w:rFonts w:ascii="Times New Roman" w:eastAsia="Times New Roman" w:hAnsi="Times New Roman" w:cs="Times New Roman"/>
                <w:sz w:val="18"/>
                <w:szCs w:val="18"/>
              </w:rPr>
              <w:t xml:space="preserve"> film çizimi, </w:t>
            </w:r>
            <w:proofErr w:type="spellStart"/>
            <w:r w:rsidRPr="006F1C86">
              <w:rPr>
                <w:rFonts w:ascii="Times New Roman" w:eastAsia="Times New Roman" w:hAnsi="Times New Roman" w:cs="Times New Roman"/>
                <w:sz w:val="18"/>
                <w:szCs w:val="18"/>
              </w:rPr>
              <w:t>sefalometrik</w:t>
            </w:r>
            <w:proofErr w:type="spellEnd"/>
            <w:r w:rsidRPr="006F1C86">
              <w:rPr>
                <w:rFonts w:ascii="Times New Roman" w:eastAsia="Times New Roman" w:hAnsi="Times New Roman" w:cs="Times New Roman"/>
                <w:sz w:val="18"/>
                <w:szCs w:val="18"/>
              </w:rPr>
              <w:t xml:space="preserve"> film analiz yöntemleri, model analizleri, model </w:t>
            </w:r>
            <w:proofErr w:type="spellStart"/>
            <w:r w:rsidRPr="006F1C86">
              <w:rPr>
                <w:rFonts w:ascii="Times New Roman" w:eastAsia="Times New Roman" w:hAnsi="Times New Roman" w:cs="Times New Roman"/>
                <w:sz w:val="18"/>
                <w:szCs w:val="18"/>
              </w:rPr>
              <w:t>maker</w:t>
            </w:r>
            <w:proofErr w:type="spellEnd"/>
            <w:r w:rsidRPr="006F1C86">
              <w:rPr>
                <w:rFonts w:ascii="Times New Roman" w:eastAsia="Times New Roman" w:hAnsi="Times New Roman" w:cs="Times New Roman"/>
                <w:sz w:val="18"/>
                <w:szCs w:val="18"/>
              </w:rPr>
              <w:t xml:space="preserve"> yapımı gibi işlerin tanımlanması ve uygulamasını kapsar.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605</w:t>
            </w:r>
          </w:p>
        </w:tc>
        <w:tc>
          <w:tcPr>
            <w:tcW w:w="0" w:type="auto"/>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Maloklüzyonlar</w:t>
            </w:r>
            <w:proofErr w:type="spellEnd"/>
          </w:p>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Öncelikle normal </w:t>
            </w:r>
            <w:proofErr w:type="spellStart"/>
            <w:r w:rsidRPr="006F1C86">
              <w:rPr>
                <w:rFonts w:ascii="Times New Roman" w:eastAsia="Times New Roman" w:hAnsi="Times New Roman" w:cs="Times New Roman"/>
                <w:sz w:val="18"/>
                <w:szCs w:val="18"/>
              </w:rPr>
              <w:t>oklüzyon</w:t>
            </w:r>
            <w:proofErr w:type="spellEnd"/>
            <w:r w:rsidRPr="006F1C86">
              <w:rPr>
                <w:rFonts w:ascii="Times New Roman" w:eastAsia="Times New Roman" w:hAnsi="Times New Roman" w:cs="Times New Roman"/>
                <w:sz w:val="18"/>
                <w:szCs w:val="18"/>
              </w:rPr>
              <w:t xml:space="preserve"> tanımının yapılmasının üzerine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bölgede karşımıza çıkan </w:t>
            </w:r>
            <w:proofErr w:type="spellStart"/>
            <w:r w:rsidRPr="006F1C86">
              <w:rPr>
                <w:rFonts w:ascii="Times New Roman" w:eastAsia="Times New Roman" w:hAnsi="Times New Roman" w:cs="Times New Roman"/>
                <w:sz w:val="18"/>
                <w:szCs w:val="18"/>
              </w:rPr>
              <w:t>sagital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vertikal</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horizontal</w:t>
            </w:r>
            <w:proofErr w:type="spellEnd"/>
            <w:r w:rsidRPr="006F1C86">
              <w:rPr>
                <w:rFonts w:ascii="Times New Roman" w:eastAsia="Times New Roman" w:hAnsi="Times New Roman" w:cs="Times New Roman"/>
                <w:sz w:val="18"/>
                <w:szCs w:val="18"/>
              </w:rPr>
              <w:t xml:space="preserve"> yönde meydana gelen </w:t>
            </w:r>
            <w:proofErr w:type="spellStart"/>
            <w:r w:rsidRPr="006F1C86">
              <w:rPr>
                <w:rFonts w:ascii="Times New Roman" w:eastAsia="Times New Roman" w:hAnsi="Times New Roman" w:cs="Times New Roman"/>
                <w:sz w:val="18"/>
                <w:szCs w:val="18"/>
              </w:rPr>
              <w:t>maloklüzyonların</w:t>
            </w:r>
            <w:proofErr w:type="spellEnd"/>
            <w:r w:rsidRPr="006F1C86">
              <w:rPr>
                <w:rFonts w:ascii="Times New Roman" w:eastAsia="Times New Roman" w:hAnsi="Times New Roman" w:cs="Times New Roman"/>
                <w:sz w:val="18"/>
                <w:szCs w:val="18"/>
              </w:rPr>
              <w:t xml:space="preserve"> tanımlanması ve sınıflandırılması amacıyla hazırlanmış bir derstir. </w:t>
            </w:r>
            <w:proofErr w:type="spellStart"/>
            <w:r w:rsidRPr="006F1C86">
              <w:rPr>
                <w:rFonts w:ascii="Times New Roman" w:eastAsia="Times New Roman" w:hAnsi="Times New Roman" w:cs="Times New Roman"/>
                <w:sz w:val="18"/>
                <w:szCs w:val="18"/>
              </w:rPr>
              <w:t>Angle</w:t>
            </w:r>
            <w:proofErr w:type="spellEnd"/>
            <w:r w:rsidRPr="006F1C86">
              <w:rPr>
                <w:rFonts w:ascii="Times New Roman" w:eastAsia="Times New Roman" w:hAnsi="Times New Roman" w:cs="Times New Roman"/>
                <w:sz w:val="18"/>
                <w:szCs w:val="18"/>
              </w:rPr>
              <w:t xml:space="preserve"> Sınıflamasının eksiklikleri ve başka kullanılan güncel sınıflamaları da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606</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Teşhis Yöntemleri ve </w:t>
            </w:r>
            <w:proofErr w:type="spellStart"/>
            <w:r w:rsidRPr="006F1C86">
              <w:rPr>
                <w:rFonts w:ascii="Times New Roman" w:eastAsia="Times New Roman" w:hAnsi="Times New Roman" w:cs="Times New Roman"/>
                <w:sz w:val="18"/>
                <w:szCs w:val="18"/>
              </w:rPr>
              <w:t>Sefalometri</w:t>
            </w:r>
            <w:proofErr w:type="spellEnd"/>
            <w:r w:rsidRPr="006F1C86">
              <w:rPr>
                <w:rFonts w:ascii="Times New Roman" w:eastAsia="Times New Roman" w:hAnsi="Times New Roman" w:cs="Times New Roman"/>
                <w:sz w:val="18"/>
                <w:szCs w:val="18"/>
              </w:rPr>
              <w:t xml:space="preserve"> 2 (ZORUNLU)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Lateral</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posteroanterior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sefalometrik</w:t>
            </w:r>
            <w:proofErr w:type="spellEnd"/>
            <w:r w:rsidRPr="006F1C86">
              <w:rPr>
                <w:rFonts w:ascii="Times New Roman" w:eastAsia="Times New Roman" w:hAnsi="Times New Roman" w:cs="Times New Roman"/>
                <w:sz w:val="18"/>
                <w:szCs w:val="18"/>
              </w:rPr>
              <w:t xml:space="preserve"> film analiz yöntemlerinin (</w:t>
            </w:r>
            <w:proofErr w:type="spellStart"/>
            <w:r w:rsidRPr="006F1C86">
              <w:rPr>
                <w:rFonts w:ascii="Times New Roman" w:eastAsia="Times New Roman" w:hAnsi="Times New Roman" w:cs="Times New Roman"/>
                <w:sz w:val="18"/>
                <w:szCs w:val="18"/>
              </w:rPr>
              <w:t>Steiner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McNamara</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Ricketts</w:t>
            </w:r>
            <w:proofErr w:type="spellEnd"/>
            <w:r w:rsidRPr="006F1C86">
              <w:rPr>
                <w:rFonts w:ascii="Times New Roman" w:eastAsia="Times New Roman" w:hAnsi="Times New Roman" w:cs="Times New Roman"/>
                <w:sz w:val="18"/>
                <w:szCs w:val="18"/>
              </w:rPr>
              <w:t xml:space="preserve"> vb.) ayrıntılı olarak değerlendirilmesi, etnik normların yorumlanması, büyüme tahmin metotları, tüm yüz ve yerel olarak uygulanan çakıştırma yöntemlerinin anlatılması bu dersin kapsamındadır.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607</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Fonksiyonel Çene Ortopedisi ve Uygulama Yöntemleri (2013-2014/I. Dönemden itibaren SEÇMELİ olmuştur)</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Fonksiyonel apareylerin temel felsefesi, etki mekanizmaları, kapanış alınması konusundaki tartışmalar,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özellikleri, yapımı ve takılmasına yönelik teorik uygulamaları içerir. Bu ders kapsamında sabit ve hareketli fonksiyonel aparey çeşitleri ve </w:t>
            </w:r>
            <w:proofErr w:type="spellStart"/>
            <w:r w:rsidRPr="006F1C86">
              <w:rPr>
                <w:rFonts w:ascii="Times New Roman" w:eastAsia="Times New Roman" w:hAnsi="Times New Roman" w:cs="Times New Roman"/>
                <w:sz w:val="18"/>
                <w:szCs w:val="18"/>
              </w:rPr>
              <w:t>dentofasiyal</w:t>
            </w:r>
            <w:proofErr w:type="spellEnd"/>
            <w:r w:rsidRPr="006F1C86">
              <w:rPr>
                <w:rFonts w:ascii="Times New Roman" w:eastAsia="Times New Roman" w:hAnsi="Times New Roman" w:cs="Times New Roman"/>
                <w:sz w:val="18"/>
                <w:szCs w:val="18"/>
              </w:rPr>
              <w:t xml:space="preserve"> yapılar üzerine etkileri, kısa ve uzun dönem çalışmalar desteğiyle anlatılacaktır.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608</w:t>
            </w:r>
          </w:p>
        </w:tc>
        <w:tc>
          <w:tcPr>
            <w:tcW w:w="0" w:type="auto"/>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Sabit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r w:rsidRPr="006F1C86">
              <w:rPr>
                <w:rFonts w:ascii="Times New Roman" w:eastAsia="Times New Roman" w:hAnsi="Times New Roman" w:cs="Times New Roman"/>
                <w:sz w:val="18"/>
                <w:szCs w:val="18"/>
              </w:rPr>
              <w:lastRenderedPageBreak/>
              <w:t>Tedaviler 1</w:t>
            </w:r>
          </w:p>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lastRenderedPageBreak/>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düzeltilmesinde kullanılan </w:t>
            </w:r>
            <w:proofErr w:type="spellStart"/>
            <w:r w:rsidRPr="006F1C86">
              <w:rPr>
                <w:rFonts w:ascii="Times New Roman" w:eastAsia="Times New Roman" w:hAnsi="Times New Roman" w:cs="Times New Roman"/>
                <w:sz w:val="18"/>
                <w:szCs w:val="18"/>
              </w:rPr>
              <w:t>Edgewise</w:t>
            </w:r>
            <w:proofErr w:type="spellEnd"/>
            <w:r w:rsidRPr="006F1C86">
              <w:rPr>
                <w:rFonts w:ascii="Times New Roman" w:eastAsia="Times New Roman" w:hAnsi="Times New Roman" w:cs="Times New Roman"/>
                <w:sz w:val="18"/>
                <w:szCs w:val="18"/>
              </w:rPr>
              <w:t xml:space="preserve"> tekniğinin özelliklerinden, kullanılan kuvvet aktarıcılarından, safhalarından ve uygulanan mekaniklerden bahseder. Pratikte ise </w:t>
            </w:r>
            <w:r w:rsidRPr="006F1C86">
              <w:rPr>
                <w:rFonts w:ascii="Times New Roman" w:eastAsia="Times New Roman" w:hAnsi="Times New Roman" w:cs="Times New Roman"/>
                <w:sz w:val="18"/>
                <w:szCs w:val="18"/>
              </w:rPr>
              <w:lastRenderedPageBreak/>
              <w:t xml:space="preserve">braket konumlandırma, </w:t>
            </w:r>
            <w:proofErr w:type="spellStart"/>
            <w:r w:rsidRPr="006F1C86">
              <w:rPr>
                <w:rFonts w:ascii="Times New Roman" w:eastAsia="Times New Roman" w:hAnsi="Times New Roman" w:cs="Times New Roman"/>
                <w:sz w:val="18"/>
                <w:szCs w:val="18"/>
              </w:rPr>
              <w:t>banding</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bonding</w:t>
            </w:r>
            <w:proofErr w:type="spellEnd"/>
            <w:r w:rsidRPr="006F1C86">
              <w:rPr>
                <w:rFonts w:ascii="Times New Roman" w:eastAsia="Times New Roman" w:hAnsi="Times New Roman" w:cs="Times New Roman"/>
                <w:sz w:val="18"/>
                <w:szCs w:val="18"/>
              </w:rPr>
              <w:t xml:space="preserve">, ark bükümleri ve </w:t>
            </w:r>
            <w:proofErr w:type="spellStart"/>
            <w:r w:rsidRPr="006F1C86">
              <w:rPr>
                <w:rFonts w:ascii="Times New Roman" w:eastAsia="Times New Roman" w:hAnsi="Times New Roman" w:cs="Times New Roman"/>
                <w:sz w:val="18"/>
                <w:szCs w:val="18"/>
              </w:rPr>
              <w:t>debonding</w:t>
            </w:r>
            <w:proofErr w:type="spellEnd"/>
            <w:r w:rsidRPr="006F1C86">
              <w:rPr>
                <w:rFonts w:ascii="Times New Roman" w:eastAsia="Times New Roman" w:hAnsi="Times New Roman" w:cs="Times New Roman"/>
                <w:sz w:val="18"/>
                <w:szCs w:val="18"/>
              </w:rPr>
              <w:t xml:space="preserve"> gibi işlemlerin </w:t>
            </w:r>
            <w:proofErr w:type="spellStart"/>
            <w:r w:rsidRPr="006F1C86">
              <w:rPr>
                <w:rFonts w:ascii="Times New Roman" w:eastAsia="Times New Roman" w:hAnsi="Times New Roman" w:cs="Times New Roman"/>
                <w:sz w:val="18"/>
                <w:szCs w:val="18"/>
              </w:rPr>
              <w:t>typodontta</w:t>
            </w:r>
            <w:proofErr w:type="spellEnd"/>
            <w:r w:rsidRPr="006F1C86">
              <w:rPr>
                <w:rFonts w:ascii="Times New Roman" w:eastAsia="Times New Roman" w:hAnsi="Times New Roman" w:cs="Times New Roman"/>
                <w:sz w:val="18"/>
                <w:szCs w:val="18"/>
              </w:rPr>
              <w:t xml:space="preserve"> uygulanması konularını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(1-2) 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DOR 609</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Baş ve Yüzü İlgilendiren </w:t>
            </w:r>
            <w:proofErr w:type="spellStart"/>
            <w:r w:rsidRPr="006F1C86">
              <w:rPr>
                <w:rFonts w:ascii="Times New Roman" w:eastAsia="Times New Roman" w:hAnsi="Times New Roman" w:cs="Times New Roman"/>
                <w:sz w:val="18"/>
                <w:szCs w:val="18"/>
              </w:rPr>
              <w:t>Konjenital</w:t>
            </w:r>
            <w:proofErr w:type="spellEnd"/>
            <w:r w:rsidRPr="006F1C86">
              <w:rPr>
                <w:rFonts w:ascii="Times New Roman" w:eastAsia="Times New Roman" w:hAnsi="Times New Roman" w:cs="Times New Roman"/>
                <w:sz w:val="18"/>
                <w:szCs w:val="18"/>
              </w:rPr>
              <w:t xml:space="preserve"> Anomaliler Sendromlar ve Tedavileri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Temel olarak dudak damak yarıkları, </w:t>
            </w:r>
            <w:proofErr w:type="spellStart"/>
            <w:r w:rsidRPr="006F1C86">
              <w:rPr>
                <w:rFonts w:ascii="Times New Roman" w:eastAsia="Times New Roman" w:hAnsi="Times New Roman" w:cs="Times New Roman"/>
                <w:sz w:val="18"/>
                <w:szCs w:val="18"/>
              </w:rPr>
              <w:t>Cleidocranial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Dysostozis</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Treacher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Collins</w:t>
            </w:r>
            <w:proofErr w:type="spellEnd"/>
            <w:r w:rsidRPr="006F1C86">
              <w:rPr>
                <w:rFonts w:ascii="Times New Roman" w:eastAsia="Times New Roman" w:hAnsi="Times New Roman" w:cs="Times New Roman"/>
                <w:sz w:val="18"/>
                <w:szCs w:val="18"/>
              </w:rPr>
              <w:t xml:space="preserve"> Sendromu, </w:t>
            </w:r>
            <w:proofErr w:type="spellStart"/>
            <w:r w:rsidRPr="006F1C86">
              <w:rPr>
                <w:rFonts w:ascii="Times New Roman" w:eastAsia="Times New Roman" w:hAnsi="Times New Roman" w:cs="Times New Roman"/>
                <w:sz w:val="18"/>
                <w:szCs w:val="18"/>
              </w:rPr>
              <w:t>Crouson</w:t>
            </w:r>
            <w:proofErr w:type="spellEnd"/>
            <w:r w:rsidRPr="006F1C86">
              <w:rPr>
                <w:rFonts w:ascii="Times New Roman" w:eastAsia="Times New Roman" w:hAnsi="Times New Roman" w:cs="Times New Roman"/>
                <w:sz w:val="18"/>
                <w:szCs w:val="18"/>
              </w:rPr>
              <w:t xml:space="preserve"> Sendromu, </w:t>
            </w:r>
            <w:proofErr w:type="spellStart"/>
            <w:r w:rsidRPr="006F1C86">
              <w:rPr>
                <w:rFonts w:ascii="Times New Roman" w:eastAsia="Times New Roman" w:hAnsi="Times New Roman" w:cs="Times New Roman"/>
                <w:sz w:val="18"/>
                <w:szCs w:val="18"/>
              </w:rPr>
              <w:t>Hemifasiyal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mikrosomia</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Down</w:t>
            </w:r>
            <w:proofErr w:type="spellEnd"/>
            <w:r w:rsidRPr="006F1C86">
              <w:rPr>
                <w:rFonts w:ascii="Times New Roman" w:eastAsia="Times New Roman" w:hAnsi="Times New Roman" w:cs="Times New Roman"/>
                <w:sz w:val="18"/>
                <w:szCs w:val="18"/>
              </w:rPr>
              <w:t xml:space="preserve"> Sendromu, </w:t>
            </w:r>
            <w:proofErr w:type="spellStart"/>
            <w:r w:rsidRPr="006F1C86">
              <w:rPr>
                <w:rFonts w:ascii="Times New Roman" w:eastAsia="Times New Roman" w:hAnsi="Times New Roman" w:cs="Times New Roman"/>
                <w:sz w:val="18"/>
                <w:szCs w:val="18"/>
              </w:rPr>
              <w:t>Ektodermal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displazi</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amelogenezis</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dentinogenezis</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imperfekta</w:t>
            </w:r>
            <w:proofErr w:type="spellEnd"/>
            <w:r w:rsidRPr="006F1C86">
              <w:rPr>
                <w:rFonts w:ascii="Times New Roman" w:eastAsia="Times New Roman" w:hAnsi="Times New Roman" w:cs="Times New Roman"/>
                <w:sz w:val="18"/>
                <w:szCs w:val="18"/>
              </w:rPr>
              <w:t xml:space="preserve"> gibi diş hekimliği ve ortodonti pratiğini ilgilendiren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ayırıcı tanısının konulması ve uygulanan tedavi yöntemleri ile ilgili bilgiler içermektedir.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610</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İskeletsel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Anomaliler ve Ortopedik Tedaviler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İskeletsel olarak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bölgede uzayın üç yönünde meydana gelen iskeletsel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tanımlanması, tedavilerinde kullanılan ortopedik yaklaşımlar ve uygulama yöntemleri akında bilgi vermek amacıyla hazırlanmıştır.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611</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Sabit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 2 (ZORUNLU)</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Ortodontide </w:t>
            </w:r>
            <w:proofErr w:type="spellStart"/>
            <w:r w:rsidRPr="006F1C86">
              <w:rPr>
                <w:rFonts w:ascii="Times New Roman" w:eastAsia="Times New Roman" w:hAnsi="Times New Roman" w:cs="Times New Roman"/>
                <w:sz w:val="18"/>
                <w:szCs w:val="18"/>
              </w:rPr>
              <w:t>ankrajın</w:t>
            </w:r>
            <w:proofErr w:type="spellEnd"/>
            <w:r w:rsidRPr="006F1C86">
              <w:rPr>
                <w:rFonts w:ascii="Times New Roman" w:eastAsia="Times New Roman" w:hAnsi="Times New Roman" w:cs="Times New Roman"/>
                <w:sz w:val="18"/>
                <w:szCs w:val="18"/>
              </w:rPr>
              <w:t xml:space="preserve"> tanımı, sınıflandırmaları, çekimli Sınıf I, II ve III vakalarda </w:t>
            </w:r>
            <w:proofErr w:type="spellStart"/>
            <w:r w:rsidRPr="006F1C86">
              <w:rPr>
                <w:rFonts w:ascii="Times New Roman" w:eastAsia="Times New Roman" w:hAnsi="Times New Roman" w:cs="Times New Roman"/>
                <w:sz w:val="18"/>
                <w:szCs w:val="18"/>
              </w:rPr>
              <w:t>ankraj</w:t>
            </w:r>
            <w:proofErr w:type="spellEnd"/>
            <w:r w:rsidRPr="006F1C86">
              <w:rPr>
                <w:rFonts w:ascii="Times New Roman" w:eastAsia="Times New Roman" w:hAnsi="Times New Roman" w:cs="Times New Roman"/>
                <w:sz w:val="18"/>
                <w:szCs w:val="18"/>
              </w:rPr>
              <w:t xml:space="preserve"> muhasebesinin yapılması, alınacak önlemler ve uygulanacak temel tedavi mekanikleri değerlendirilecektir. Pratiğinde ise braket konumlandırma, </w:t>
            </w:r>
            <w:proofErr w:type="spellStart"/>
            <w:r w:rsidRPr="006F1C86">
              <w:rPr>
                <w:rFonts w:ascii="Times New Roman" w:eastAsia="Times New Roman" w:hAnsi="Times New Roman" w:cs="Times New Roman"/>
                <w:sz w:val="18"/>
                <w:szCs w:val="18"/>
              </w:rPr>
              <w:t>banding</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bonding</w:t>
            </w:r>
            <w:proofErr w:type="spellEnd"/>
            <w:r w:rsidRPr="006F1C86">
              <w:rPr>
                <w:rFonts w:ascii="Times New Roman" w:eastAsia="Times New Roman" w:hAnsi="Times New Roman" w:cs="Times New Roman"/>
                <w:sz w:val="18"/>
                <w:szCs w:val="18"/>
              </w:rPr>
              <w:t xml:space="preserve">, ark bükümleri ve </w:t>
            </w:r>
            <w:proofErr w:type="spellStart"/>
            <w:r w:rsidRPr="006F1C86">
              <w:rPr>
                <w:rFonts w:ascii="Times New Roman" w:eastAsia="Times New Roman" w:hAnsi="Times New Roman" w:cs="Times New Roman"/>
                <w:sz w:val="18"/>
                <w:szCs w:val="18"/>
              </w:rPr>
              <w:t>debonding</w:t>
            </w:r>
            <w:proofErr w:type="spellEnd"/>
            <w:r w:rsidRPr="006F1C86">
              <w:rPr>
                <w:rFonts w:ascii="Times New Roman" w:eastAsia="Times New Roman" w:hAnsi="Times New Roman" w:cs="Times New Roman"/>
                <w:sz w:val="18"/>
                <w:szCs w:val="18"/>
              </w:rPr>
              <w:t xml:space="preserve"> gibi işlemlerin hasta başında klinikte uygulanması konularını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612</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İntraoral</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Ekstraoral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Molar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Distalizasyon</w:t>
            </w:r>
            <w:proofErr w:type="spellEnd"/>
            <w:r w:rsidRPr="006F1C86">
              <w:rPr>
                <w:rFonts w:ascii="Times New Roman" w:eastAsia="Times New Roman" w:hAnsi="Times New Roman" w:cs="Times New Roman"/>
                <w:sz w:val="18"/>
                <w:szCs w:val="18"/>
              </w:rPr>
              <w:t xml:space="preserve"> Yöntemleri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Ortodontide </w:t>
            </w:r>
            <w:proofErr w:type="spellStart"/>
            <w:r w:rsidRPr="006F1C86">
              <w:rPr>
                <w:rFonts w:ascii="Times New Roman" w:eastAsia="Times New Roman" w:hAnsi="Times New Roman" w:cs="Times New Roman"/>
                <w:sz w:val="18"/>
                <w:szCs w:val="18"/>
              </w:rPr>
              <w:t>distalizasyon</w:t>
            </w:r>
            <w:proofErr w:type="spellEnd"/>
            <w:r w:rsidRPr="006F1C86">
              <w:rPr>
                <w:rFonts w:ascii="Times New Roman" w:eastAsia="Times New Roman" w:hAnsi="Times New Roman" w:cs="Times New Roman"/>
                <w:sz w:val="18"/>
                <w:szCs w:val="18"/>
              </w:rPr>
              <w:t xml:space="preserve"> amacıyla uygulanan </w:t>
            </w:r>
            <w:proofErr w:type="spellStart"/>
            <w:r w:rsidRPr="006F1C86">
              <w:rPr>
                <w:rFonts w:ascii="Times New Roman" w:eastAsia="Times New Roman" w:hAnsi="Times New Roman" w:cs="Times New Roman"/>
                <w:sz w:val="18"/>
                <w:szCs w:val="18"/>
              </w:rPr>
              <w:t>ekstraoral</w:t>
            </w:r>
            <w:proofErr w:type="spellEnd"/>
            <w:r w:rsidRPr="006F1C86">
              <w:rPr>
                <w:rFonts w:ascii="Times New Roman" w:eastAsia="Times New Roman" w:hAnsi="Times New Roman" w:cs="Times New Roman"/>
                <w:sz w:val="18"/>
                <w:szCs w:val="18"/>
              </w:rPr>
              <w:t xml:space="preserve"> apareylerin tanımlanması ve ayrıca </w:t>
            </w:r>
            <w:proofErr w:type="spellStart"/>
            <w:r w:rsidRPr="006F1C86">
              <w:rPr>
                <w:rFonts w:ascii="Times New Roman" w:eastAsia="Times New Roman" w:hAnsi="Times New Roman" w:cs="Times New Roman"/>
                <w:sz w:val="18"/>
                <w:szCs w:val="18"/>
              </w:rPr>
              <w:t>molar</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distalizasyonu</w:t>
            </w:r>
            <w:proofErr w:type="spellEnd"/>
            <w:r w:rsidRPr="006F1C86">
              <w:rPr>
                <w:rFonts w:ascii="Times New Roman" w:eastAsia="Times New Roman" w:hAnsi="Times New Roman" w:cs="Times New Roman"/>
                <w:sz w:val="18"/>
                <w:szCs w:val="18"/>
              </w:rPr>
              <w:t xml:space="preserve"> amacıyla kullanılan </w:t>
            </w:r>
            <w:proofErr w:type="spellStart"/>
            <w:r w:rsidRPr="006F1C86">
              <w:rPr>
                <w:rFonts w:ascii="Times New Roman" w:eastAsia="Times New Roman" w:hAnsi="Times New Roman" w:cs="Times New Roman"/>
                <w:sz w:val="18"/>
                <w:szCs w:val="18"/>
              </w:rPr>
              <w:t>intraoral</w:t>
            </w:r>
            <w:proofErr w:type="spellEnd"/>
            <w:r w:rsidRPr="006F1C86">
              <w:rPr>
                <w:rFonts w:ascii="Times New Roman" w:eastAsia="Times New Roman" w:hAnsi="Times New Roman" w:cs="Times New Roman"/>
                <w:sz w:val="18"/>
                <w:szCs w:val="18"/>
              </w:rPr>
              <w:t xml:space="preserve"> tekniklerin değerlendirilmesini ve karşılaştırılmasını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613</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Sabit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 3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Burstone</w:t>
            </w:r>
            <w:proofErr w:type="spellEnd"/>
            <w:r w:rsidRPr="006F1C86">
              <w:rPr>
                <w:rFonts w:ascii="Times New Roman" w:eastAsia="Times New Roman" w:hAnsi="Times New Roman" w:cs="Times New Roman"/>
                <w:sz w:val="18"/>
                <w:szCs w:val="18"/>
              </w:rPr>
              <w:t xml:space="preserve"> tarafından tanıtılan </w:t>
            </w:r>
            <w:proofErr w:type="spellStart"/>
            <w:r w:rsidRPr="006F1C86">
              <w:rPr>
                <w:rFonts w:ascii="Times New Roman" w:eastAsia="Times New Roman" w:hAnsi="Times New Roman" w:cs="Times New Roman"/>
                <w:sz w:val="18"/>
                <w:szCs w:val="18"/>
              </w:rPr>
              <w:t>segmental</w:t>
            </w:r>
            <w:proofErr w:type="spellEnd"/>
            <w:r w:rsidRPr="006F1C86">
              <w:rPr>
                <w:rFonts w:ascii="Times New Roman" w:eastAsia="Times New Roman" w:hAnsi="Times New Roman" w:cs="Times New Roman"/>
                <w:sz w:val="18"/>
                <w:szCs w:val="18"/>
              </w:rPr>
              <w:t xml:space="preserve"> ark tekniği ve klinik uygulamalarını içermektedir.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614</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Temporo</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Mandibuler</w:t>
            </w:r>
            <w:proofErr w:type="spellEnd"/>
            <w:r w:rsidRPr="006F1C86">
              <w:rPr>
                <w:rFonts w:ascii="Times New Roman" w:eastAsia="Times New Roman" w:hAnsi="Times New Roman" w:cs="Times New Roman"/>
                <w:sz w:val="18"/>
                <w:szCs w:val="18"/>
              </w:rPr>
              <w:t xml:space="preserve"> Eklem (TME) Düzensizlikleri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TME’nin</w:t>
            </w:r>
            <w:proofErr w:type="spellEnd"/>
            <w:r w:rsidRPr="006F1C86">
              <w:rPr>
                <w:rFonts w:ascii="Times New Roman" w:eastAsia="Times New Roman" w:hAnsi="Times New Roman" w:cs="Times New Roman"/>
                <w:sz w:val="18"/>
                <w:szCs w:val="18"/>
              </w:rPr>
              <w:t xml:space="preserve"> anatomisi, rahatsızlıkları, </w:t>
            </w:r>
            <w:proofErr w:type="spellStart"/>
            <w:r w:rsidRPr="006F1C86">
              <w:rPr>
                <w:rFonts w:ascii="Times New Roman" w:eastAsia="Times New Roman" w:hAnsi="Times New Roman" w:cs="Times New Roman"/>
                <w:sz w:val="18"/>
                <w:szCs w:val="18"/>
              </w:rPr>
              <w:t>predispozan</w:t>
            </w:r>
            <w:proofErr w:type="spellEnd"/>
            <w:r w:rsidRPr="006F1C86">
              <w:rPr>
                <w:rFonts w:ascii="Times New Roman" w:eastAsia="Times New Roman" w:hAnsi="Times New Roman" w:cs="Times New Roman"/>
                <w:sz w:val="18"/>
                <w:szCs w:val="18"/>
              </w:rPr>
              <w:t xml:space="preserve"> faktörler ve problemlerin teşhis ve tedavilerine yönelik yapılan uygulamaların teorik anlatımını içerir. Klinik uygulamada ise TME muayenesi, rahatsızlıklarının, </w:t>
            </w:r>
            <w:proofErr w:type="spellStart"/>
            <w:r w:rsidRPr="006F1C86">
              <w:rPr>
                <w:rFonts w:ascii="Times New Roman" w:eastAsia="Times New Roman" w:hAnsi="Times New Roman" w:cs="Times New Roman"/>
                <w:sz w:val="18"/>
                <w:szCs w:val="18"/>
              </w:rPr>
              <w:t>predispozan</w:t>
            </w:r>
            <w:proofErr w:type="spellEnd"/>
            <w:r w:rsidRPr="006F1C86">
              <w:rPr>
                <w:rFonts w:ascii="Times New Roman" w:eastAsia="Times New Roman" w:hAnsi="Times New Roman" w:cs="Times New Roman"/>
                <w:sz w:val="18"/>
                <w:szCs w:val="18"/>
              </w:rPr>
              <w:t xml:space="preserve"> faktörler ve problemlerin hasta üzerinde uygulamalı olarak teşhis ve tedavilerine yönelik yapılan uygulamaları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615</w:t>
            </w:r>
          </w:p>
        </w:tc>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Dudak Damak Yarıkları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Dudak damak yarıklarının etiyolojisi, erken ve geç dönem yapılması gereken tedaviler, ortodontiyi ilgilendiren boyutunun detaylı bir şekilde anlatılmasını içerir. Klinikte ise hastaların değerlendirilmesi, ölçü alımı, modellerin hazırlanması ve kullanılan apareylerin yapımını ve uygulamasını kapsamaktadır.</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6F1C86" w:rsidRPr="006F1C86">
              <w:rPr>
                <w:rFonts w:ascii="Times New Roman" w:eastAsia="Times New Roman" w:hAnsi="Times New Roman" w:cs="Times New Roman"/>
                <w:sz w:val="18"/>
                <w:szCs w:val="18"/>
              </w:rPr>
              <w:t>-2)</w:t>
            </w:r>
            <w:r>
              <w:rPr>
                <w:rFonts w:ascii="Times New Roman" w:eastAsia="Times New Roman" w:hAnsi="Times New Roman" w:cs="Times New Roman"/>
                <w:sz w:val="18"/>
                <w:szCs w:val="18"/>
              </w:rPr>
              <w:t>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616</w:t>
            </w:r>
          </w:p>
        </w:tc>
        <w:tc>
          <w:tcPr>
            <w:tcW w:w="0" w:type="auto"/>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Ortodontide Bilgisayar Kullanımı</w:t>
            </w:r>
          </w:p>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Bilgisayardan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teşhis, analizlerin yapılması, tedavi planlaması, kayıt tutma ve arşivleme için nasıl faydalanılacağını anlatan konuları içerir. Pratikte ise teorik derste öğretilen konuların bilgisayar başında pratik olarak uygulanması yaptırılacaktır.</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006F1C86" w:rsidRPr="006F1C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617</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Kuvvet ve Biyomekanik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Dişleri ve çeneleri hareket ettirmede kullanılan kuvvetin özellikleri, fiziksel prensipler ve bu özelliklerin canlı doku üzerindeki yansımaların değerlendirildiği konuları içerir.</w:t>
            </w:r>
          </w:p>
        </w:tc>
        <w:tc>
          <w:tcPr>
            <w:tcW w:w="0" w:type="auto"/>
            <w:hideMark/>
          </w:tcPr>
          <w:p w:rsidR="006F1C86" w:rsidRPr="006F1C86" w:rsidRDefault="001610DB" w:rsidP="001610D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618</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Ortodontide Kullanılan </w:t>
            </w:r>
            <w:proofErr w:type="spellStart"/>
            <w:r w:rsidRPr="006F1C86">
              <w:rPr>
                <w:rFonts w:ascii="Times New Roman" w:eastAsia="Times New Roman" w:hAnsi="Times New Roman" w:cs="Times New Roman"/>
                <w:sz w:val="18"/>
                <w:szCs w:val="18"/>
              </w:rPr>
              <w:t>Biyomateryal</w:t>
            </w:r>
            <w:proofErr w:type="spellEnd"/>
            <w:r w:rsidRPr="006F1C86">
              <w:rPr>
                <w:rFonts w:ascii="Times New Roman" w:eastAsia="Times New Roman" w:hAnsi="Times New Roman" w:cs="Times New Roman"/>
                <w:sz w:val="18"/>
                <w:szCs w:val="18"/>
              </w:rPr>
              <w:t xml:space="preserve">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Ortodonti pratiğinde kullanılan her türlü </w:t>
            </w:r>
            <w:proofErr w:type="spellStart"/>
            <w:r w:rsidRPr="006F1C86">
              <w:rPr>
                <w:rFonts w:ascii="Times New Roman" w:eastAsia="Times New Roman" w:hAnsi="Times New Roman" w:cs="Times New Roman"/>
                <w:sz w:val="18"/>
                <w:szCs w:val="18"/>
              </w:rPr>
              <w:t>biyomateryalin</w:t>
            </w:r>
            <w:proofErr w:type="spellEnd"/>
            <w:r w:rsidRPr="006F1C86">
              <w:rPr>
                <w:rFonts w:ascii="Times New Roman" w:eastAsia="Times New Roman" w:hAnsi="Times New Roman" w:cs="Times New Roman"/>
                <w:sz w:val="18"/>
                <w:szCs w:val="18"/>
              </w:rPr>
              <w:t xml:space="preserve"> (braket, tel, yapıştırıcı, ışık kaynağı vb. çeşitleri) anlatılması ve karşılaştırmaları içermektedir.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619</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Hızlı Üst Çene Genişletme Uygulamaları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Hızlı üst çene genişletilmesinin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ekspansiyon</w:t>
            </w:r>
            <w:proofErr w:type="spellEnd"/>
            <w:r w:rsidRPr="006F1C86">
              <w:rPr>
                <w:rFonts w:ascii="Times New Roman" w:eastAsia="Times New Roman" w:hAnsi="Times New Roman" w:cs="Times New Roman"/>
                <w:sz w:val="18"/>
                <w:szCs w:val="18"/>
              </w:rPr>
              <w:t xml:space="preserve"> işleminde kullanılan apareyler, </w:t>
            </w:r>
            <w:proofErr w:type="spellStart"/>
            <w:r w:rsidRPr="006F1C86">
              <w:rPr>
                <w:rFonts w:ascii="Times New Roman" w:eastAsia="Times New Roman" w:hAnsi="Times New Roman" w:cs="Times New Roman"/>
                <w:sz w:val="18"/>
                <w:szCs w:val="18"/>
              </w:rPr>
              <w:t>dentofasiyal</w:t>
            </w:r>
            <w:proofErr w:type="spellEnd"/>
            <w:r w:rsidRPr="006F1C86">
              <w:rPr>
                <w:rFonts w:ascii="Times New Roman" w:eastAsia="Times New Roman" w:hAnsi="Times New Roman" w:cs="Times New Roman"/>
                <w:sz w:val="18"/>
                <w:szCs w:val="18"/>
              </w:rPr>
              <w:t xml:space="preserve"> yapılar üzerine etkileri ve uzun dönem sonuçlarının değerlendirilmesiyle ilgili konuları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620</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Vertikal</w:t>
            </w:r>
            <w:proofErr w:type="spellEnd"/>
            <w:r w:rsidRPr="006F1C86">
              <w:rPr>
                <w:rFonts w:ascii="Times New Roman" w:eastAsia="Times New Roman" w:hAnsi="Times New Roman" w:cs="Times New Roman"/>
                <w:sz w:val="18"/>
                <w:szCs w:val="18"/>
              </w:rPr>
              <w:t xml:space="preserve"> Yön Problemleri Etiyolojisi ve Tedavisi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Açık ve derin kapanışın etiyolojisi, </w:t>
            </w:r>
            <w:proofErr w:type="spellStart"/>
            <w:r w:rsidRPr="006F1C86">
              <w:rPr>
                <w:rFonts w:ascii="Times New Roman" w:eastAsia="Times New Roman" w:hAnsi="Times New Roman" w:cs="Times New Roman"/>
                <w:sz w:val="18"/>
                <w:szCs w:val="18"/>
              </w:rPr>
              <w:t>myofonksiyonel</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terapi</w:t>
            </w:r>
            <w:proofErr w:type="gramEnd"/>
            <w:r w:rsidRPr="006F1C86">
              <w:rPr>
                <w:rFonts w:ascii="Times New Roman" w:eastAsia="Times New Roman" w:hAnsi="Times New Roman" w:cs="Times New Roman"/>
                <w:sz w:val="18"/>
                <w:szCs w:val="18"/>
              </w:rPr>
              <w:t xml:space="preserve">, erken ve geç tedavi şekilleri, </w:t>
            </w:r>
            <w:proofErr w:type="spellStart"/>
            <w:r w:rsidRPr="006F1C86">
              <w:rPr>
                <w:rFonts w:ascii="Times New Roman" w:eastAsia="Times New Roman" w:hAnsi="Times New Roman" w:cs="Times New Roman"/>
                <w:sz w:val="18"/>
                <w:szCs w:val="18"/>
              </w:rPr>
              <w:t>relaps</w:t>
            </w:r>
            <w:proofErr w:type="spellEnd"/>
            <w:r w:rsidRPr="006F1C86">
              <w:rPr>
                <w:rFonts w:ascii="Times New Roman" w:eastAsia="Times New Roman" w:hAnsi="Times New Roman" w:cs="Times New Roman"/>
                <w:sz w:val="18"/>
                <w:szCs w:val="18"/>
              </w:rPr>
              <w:t xml:space="preserve"> ve pekiştirmesi gibi konuları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1610DB"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621</w:t>
            </w:r>
          </w:p>
        </w:tc>
        <w:tc>
          <w:tcPr>
            <w:tcW w:w="0" w:type="auto"/>
            <w:hideMark/>
          </w:tcPr>
          <w:p w:rsidR="006F1C86" w:rsidRPr="006F1C86" w:rsidRDefault="006F1C86" w:rsidP="006F1C86">
            <w:pPr>
              <w:spacing w:before="240" w:after="24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Erişkinlerde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w:t>
            </w:r>
          </w:p>
          <w:p w:rsidR="006F1C86" w:rsidRPr="006F1C86" w:rsidRDefault="006F1C86" w:rsidP="006F1C86">
            <w:pPr>
              <w:spacing w:before="240" w:after="24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 xml:space="preserve">Erişkin hastalarda ortaya çıkan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özellikleri, destekleyici ve kapsamlı erişkin ortodontisinin kapsamları, tedavi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tedavi şekilleri ve dikkat edilmesi gereken hususlardan bahseden konuları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DOR 622</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Tedavilerin Yan Etkileri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 sonucu ortaya çıkan etkileri ve yan etkileri değerlendiren konuları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623</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Kombine Cerrahi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Tedaviler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Büyüme gelişim dönemi tamamlanmış hastalarda iskeletsel düzeydeki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anomalilerin</w:t>
            </w:r>
            <w:proofErr w:type="gramEnd"/>
            <w:r w:rsidRPr="006F1C86">
              <w:rPr>
                <w:rFonts w:ascii="Times New Roman" w:eastAsia="Times New Roman" w:hAnsi="Times New Roman" w:cs="Times New Roman"/>
                <w:sz w:val="18"/>
                <w:szCs w:val="18"/>
              </w:rPr>
              <w:t xml:space="preserve"> özellikleri, tedavi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ortognatik</w:t>
            </w:r>
            <w:proofErr w:type="spellEnd"/>
            <w:r w:rsidRPr="006F1C86">
              <w:rPr>
                <w:rFonts w:ascii="Times New Roman" w:eastAsia="Times New Roman" w:hAnsi="Times New Roman" w:cs="Times New Roman"/>
                <w:sz w:val="18"/>
                <w:szCs w:val="18"/>
              </w:rPr>
              <w:t xml:space="preserve"> cerrahi uygulamalarından bahseder.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624</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Konjenital</w:t>
            </w:r>
            <w:proofErr w:type="spellEnd"/>
            <w:r w:rsidRPr="006F1C86">
              <w:rPr>
                <w:rFonts w:ascii="Times New Roman" w:eastAsia="Times New Roman" w:hAnsi="Times New Roman" w:cs="Times New Roman"/>
                <w:sz w:val="18"/>
                <w:szCs w:val="18"/>
              </w:rPr>
              <w:t xml:space="preserve"> Diş Eksiklikleri ve Tedavileri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Konjenital</w:t>
            </w:r>
            <w:proofErr w:type="spellEnd"/>
            <w:r w:rsidRPr="006F1C86">
              <w:rPr>
                <w:rFonts w:ascii="Times New Roman" w:eastAsia="Times New Roman" w:hAnsi="Times New Roman" w:cs="Times New Roman"/>
                <w:sz w:val="18"/>
                <w:szCs w:val="18"/>
              </w:rPr>
              <w:t xml:space="preserve"> olarak eksik olan dişlerin tedavi planlamasında dikkat edilecek hususlar, </w:t>
            </w:r>
            <w:proofErr w:type="spellStart"/>
            <w:r w:rsidRPr="006F1C86">
              <w:rPr>
                <w:rFonts w:ascii="Times New Roman" w:eastAsia="Times New Roman" w:hAnsi="Times New Roman" w:cs="Times New Roman"/>
                <w:sz w:val="18"/>
                <w:szCs w:val="18"/>
              </w:rPr>
              <w:t>lateral</w:t>
            </w:r>
            <w:proofErr w:type="spellEnd"/>
            <w:r w:rsidRPr="006F1C86">
              <w:rPr>
                <w:rFonts w:ascii="Times New Roman" w:eastAsia="Times New Roman" w:hAnsi="Times New Roman" w:cs="Times New Roman"/>
                <w:sz w:val="18"/>
                <w:szCs w:val="18"/>
              </w:rPr>
              <w:t xml:space="preserve"> ve </w:t>
            </w:r>
            <w:proofErr w:type="spellStart"/>
            <w:r w:rsidRPr="006F1C86">
              <w:rPr>
                <w:rFonts w:ascii="Times New Roman" w:eastAsia="Times New Roman" w:hAnsi="Times New Roman" w:cs="Times New Roman"/>
                <w:sz w:val="18"/>
                <w:szCs w:val="18"/>
              </w:rPr>
              <w:t>premolar</w:t>
            </w:r>
            <w:proofErr w:type="spellEnd"/>
            <w:r w:rsidRPr="006F1C86">
              <w:rPr>
                <w:rFonts w:ascii="Times New Roman" w:eastAsia="Times New Roman" w:hAnsi="Times New Roman" w:cs="Times New Roman"/>
                <w:sz w:val="18"/>
                <w:szCs w:val="18"/>
              </w:rPr>
              <w:t xml:space="preserve"> eksikliğindeki genel prensipler ve farklı </w:t>
            </w:r>
            <w:proofErr w:type="spellStart"/>
            <w:r w:rsidRPr="006F1C86">
              <w:rPr>
                <w:rFonts w:ascii="Times New Roman" w:eastAsia="Times New Roman" w:hAnsi="Times New Roman" w:cs="Times New Roman"/>
                <w:sz w:val="18"/>
                <w:szCs w:val="18"/>
              </w:rPr>
              <w:t>Angle</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maloklüzyon</w:t>
            </w:r>
            <w:proofErr w:type="spellEnd"/>
            <w:r w:rsidRPr="006F1C86">
              <w:rPr>
                <w:rFonts w:ascii="Times New Roman" w:eastAsia="Times New Roman" w:hAnsi="Times New Roman" w:cs="Times New Roman"/>
                <w:sz w:val="18"/>
                <w:szCs w:val="18"/>
              </w:rPr>
              <w:t xml:space="preserve"> gruplarında eksiklik durumunda uygulanacak tedavi alternatifleri bu ders kapsamındadır.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625</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Tedavide </w:t>
            </w:r>
            <w:proofErr w:type="spellStart"/>
            <w:r w:rsidRPr="006F1C86">
              <w:rPr>
                <w:rFonts w:ascii="Times New Roman" w:eastAsia="Times New Roman" w:hAnsi="Times New Roman" w:cs="Times New Roman"/>
                <w:sz w:val="18"/>
                <w:szCs w:val="18"/>
              </w:rPr>
              <w:t>Nüks</w:t>
            </w:r>
            <w:proofErr w:type="spellEnd"/>
            <w:r w:rsidRPr="006F1C86">
              <w:rPr>
                <w:rFonts w:ascii="Times New Roman" w:eastAsia="Times New Roman" w:hAnsi="Times New Roman" w:cs="Times New Roman"/>
                <w:sz w:val="18"/>
                <w:szCs w:val="18"/>
              </w:rPr>
              <w:t xml:space="preserve"> ve Pekiştirme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tedavinin sonunda elde edilen </w:t>
            </w:r>
            <w:proofErr w:type="spellStart"/>
            <w:r w:rsidRPr="006F1C86">
              <w:rPr>
                <w:rFonts w:ascii="Times New Roman" w:eastAsia="Times New Roman" w:hAnsi="Times New Roman" w:cs="Times New Roman"/>
                <w:sz w:val="18"/>
                <w:szCs w:val="18"/>
              </w:rPr>
              <w:t>stabilitenin</w:t>
            </w:r>
            <w:proofErr w:type="spellEnd"/>
            <w:r w:rsidRPr="006F1C86">
              <w:rPr>
                <w:rFonts w:ascii="Times New Roman" w:eastAsia="Times New Roman" w:hAnsi="Times New Roman" w:cs="Times New Roman"/>
                <w:sz w:val="18"/>
                <w:szCs w:val="18"/>
              </w:rPr>
              <w:t xml:space="preserve"> devamı ve </w:t>
            </w:r>
            <w:proofErr w:type="spellStart"/>
            <w:r w:rsidRPr="006F1C86">
              <w:rPr>
                <w:rFonts w:ascii="Times New Roman" w:eastAsia="Times New Roman" w:hAnsi="Times New Roman" w:cs="Times New Roman"/>
                <w:sz w:val="18"/>
                <w:szCs w:val="18"/>
              </w:rPr>
              <w:t>nüksün</w:t>
            </w:r>
            <w:proofErr w:type="spellEnd"/>
            <w:r w:rsidRPr="006F1C86">
              <w:rPr>
                <w:rFonts w:ascii="Times New Roman" w:eastAsia="Times New Roman" w:hAnsi="Times New Roman" w:cs="Times New Roman"/>
                <w:sz w:val="18"/>
                <w:szCs w:val="18"/>
              </w:rPr>
              <w:t xml:space="preserve"> ortadan kaldırılması için yapılan pekiştirme işleminin prensiplerini, pekiştirme usullerini anlatan konuları içerir. Seri çekim protokolünde, </w:t>
            </w:r>
            <w:proofErr w:type="spellStart"/>
            <w:r w:rsidRPr="006F1C86">
              <w:rPr>
                <w:rFonts w:ascii="Times New Roman" w:eastAsia="Times New Roman" w:hAnsi="Times New Roman" w:cs="Times New Roman"/>
                <w:sz w:val="18"/>
                <w:szCs w:val="18"/>
              </w:rPr>
              <w:t>premolar</w:t>
            </w:r>
            <w:proofErr w:type="spellEnd"/>
            <w:r w:rsidRPr="006F1C86">
              <w:rPr>
                <w:rFonts w:ascii="Times New Roman" w:eastAsia="Times New Roman" w:hAnsi="Times New Roman" w:cs="Times New Roman"/>
                <w:sz w:val="18"/>
                <w:szCs w:val="18"/>
              </w:rPr>
              <w:t xml:space="preserve"> çekimli vakalarda, keser çekimli vakalarda, genişletme vakalarında, ark uzunluğu arttırılan vakalarda ve </w:t>
            </w:r>
            <w:proofErr w:type="spellStart"/>
            <w:r w:rsidRPr="006F1C86">
              <w:rPr>
                <w:rFonts w:ascii="Times New Roman" w:eastAsia="Times New Roman" w:hAnsi="Times New Roman" w:cs="Times New Roman"/>
                <w:sz w:val="18"/>
                <w:szCs w:val="18"/>
              </w:rPr>
              <w:t>interkanin</w:t>
            </w:r>
            <w:proofErr w:type="spellEnd"/>
            <w:r w:rsidRPr="006F1C86">
              <w:rPr>
                <w:rFonts w:ascii="Times New Roman" w:eastAsia="Times New Roman" w:hAnsi="Times New Roman" w:cs="Times New Roman"/>
                <w:sz w:val="18"/>
                <w:szCs w:val="18"/>
              </w:rPr>
              <w:t xml:space="preserve"> mesafe değişimlerinin </w:t>
            </w:r>
            <w:proofErr w:type="spellStart"/>
            <w:r w:rsidRPr="006F1C86">
              <w:rPr>
                <w:rFonts w:ascii="Times New Roman" w:eastAsia="Times New Roman" w:hAnsi="Times New Roman" w:cs="Times New Roman"/>
                <w:sz w:val="18"/>
                <w:szCs w:val="18"/>
              </w:rPr>
              <w:t>nükse</w:t>
            </w:r>
            <w:proofErr w:type="spellEnd"/>
            <w:r w:rsidRPr="006F1C86">
              <w:rPr>
                <w:rFonts w:ascii="Times New Roman" w:eastAsia="Times New Roman" w:hAnsi="Times New Roman" w:cs="Times New Roman"/>
                <w:sz w:val="18"/>
                <w:szCs w:val="18"/>
              </w:rPr>
              <w:t xml:space="preserve"> etkisi vurgulanacaktır. Pekiştirme amacıyla kullanılan sabit ve hareketli aparey sistemleri tanımlanacaktır.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626</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Oklüzyon</w:t>
            </w:r>
            <w:proofErr w:type="spellEnd"/>
            <w:r w:rsidRPr="006F1C86">
              <w:rPr>
                <w:rFonts w:ascii="Times New Roman" w:eastAsia="Times New Roman" w:hAnsi="Times New Roman" w:cs="Times New Roman"/>
                <w:sz w:val="18"/>
                <w:szCs w:val="18"/>
              </w:rPr>
              <w:t xml:space="preserve">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Oklüzyon</w:t>
            </w:r>
            <w:proofErr w:type="spellEnd"/>
            <w:r w:rsidRPr="006F1C86">
              <w:rPr>
                <w:rFonts w:ascii="Times New Roman" w:eastAsia="Times New Roman" w:hAnsi="Times New Roman" w:cs="Times New Roman"/>
                <w:sz w:val="18"/>
                <w:szCs w:val="18"/>
              </w:rPr>
              <w:t xml:space="preserve"> kavramı, ideal ve normal </w:t>
            </w:r>
            <w:proofErr w:type="spellStart"/>
            <w:r w:rsidRPr="006F1C86">
              <w:rPr>
                <w:rFonts w:ascii="Times New Roman" w:eastAsia="Times New Roman" w:hAnsi="Times New Roman" w:cs="Times New Roman"/>
                <w:sz w:val="18"/>
                <w:szCs w:val="18"/>
              </w:rPr>
              <w:t>oklüzyon</w:t>
            </w:r>
            <w:proofErr w:type="spellEnd"/>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kriterleri</w:t>
            </w:r>
            <w:proofErr w:type="gramEnd"/>
            <w:r w:rsidRPr="006F1C86">
              <w:rPr>
                <w:rFonts w:ascii="Times New Roman" w:eastAsia="Times New Roman" w:hAnsi="Times New Roman" w:cs="Times New Roman"/>
                <w:sz w:val="18"/>
                <w:szCs w:val="18"/>
              </w:rPr>
              <w:t xml:space="preserve">, tedaviler sırasında ve sonrasında </w:t>
            </w:r>
            <w:proofErr w:type="spellStart"/>
            <w:r w:rsidRPr="006F1C86">
              <w:rPr>
                <w:rFonts w:ascii="Times New Roman" w:eastAsia="Times New Roman" w:hAnsi="Times New Roman" w:cs="Times New Roman"/>
                <w:sz w:val="18"/>
                <w:szCs w:val="18"/>
              </w:rPr>
              <w:t>oklüzyonun</w:t>
            </w:r>
            <w:proofErr w:type="spellEnd"/>
            <w:r w:rsidRPr="006F1C86">
              <w:rPr>
                <w:rFonts w:ascii="Times New Roman" w:eastAsia="Times New Roman" w:hAnsi="Times New Roman" w:cs="Times New Roman"/>
                <w:sz w:val="18"/>
                <w:szCs w:val="18"/>
              </w:rPr>
              <w:t xml:space="preserve"> fonksiyonel ve morfolojik gereklilikleri açıklanacaktır. </w:t>
            </w:r>
            <w:proofErr w:type="spellStart"/>
            <w:r w:rsidRPr="006F1C86">
              <w:rPr>
                <w:rFonts w:ascii="Times New Roman" w:eastAsia="Times New Roman" w:hAnsi="Times New Roman" w:cs="Times New Roman"/>
                <w:sz w:val="18"/>
                <w:szCs w:val="18"/>
              </w:rPr>
              <w:t>Temporomandibuler</w:t>
            </w:r>
            <w:proofErr w:type="spellEnd"/>
            <w:r w:rsidRPr="006F1C86">
              <w:rPr>
                <w:rFonts w:ascii="Times New Roman" w:eastAsia="Times New Roman" w:hAnsi="Times New Roman" w:cs="Times New Roman"/>
                <w:sz w:val="18"/>
                <w:szCs w:val="18"/>
              </w:rPr>
              <w:t xml:space="preserve"> eklemin fonksiyonel </w:t>
            </w:r>
            <w:proofErr w:type="spellStart"/>
            <w:r w:rsidRPr="006F1C86">
              <w:rPr>
                <w:rFonts w:ascii="Times New Roman" w:eastAsia="Times New Roman" w:hAnsi="Times New Roman" w:cs="Times New Roman"/>
                <w:sz w:val="18"/>
                <w:szCs w:val="18"/>
              </w:rPr>
              <w:t>anotomisi</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morfoloji ile ilgili </w:t>
            </w:r>
            <w:proofErr w:type="spellStart"/>
            <w:r w:rsidRPr="006F1C86">
              <w:rPr>
                <w:rFonts w:ascii="Times New Roman" w:eastAsia="Times New Roman" w:hAnsi="Times New Roman" w:cs="Times New Roman"/>
                <w:sz w:val="18"/>
                <w:szCs w:val="18"/>
              </w:rPr>
              <w:t>mandibular</w:t>
            </w:r>
            <w:proofErr w:type="spellEnd"/>
            <w:r w:rsidRPr="006F1C86">
              <w:rPr>
                <w:rFonts w:ascii="Times New Roman" w:eastAsia="Times New Roman" w:hAnsi="Times New Roman" w:cs="Times New Roman"/>
                <w:sz w:val="18"/>
                <w:szCs w:val="18"/>
              </w:rPr>
              <w:t xml:space="preserve"> hareket faktörleri, </w:t>
            </w:r>
            <w:proofErr w:type="spellStart"/>
            <w:r w:rsidRPr="006F1C86">
              <w:rPr>
                <w:rFonts w:ascii="Times New Roman" w:eastAsia="Times New Roman" w:hAnsi="Times New Roman" w:cs="Times New Roman"/>
                <w:sz w:val="18"/>
                <w:szCs w:val="18"/>
              </w:rPr>
              <w:t>noromüsküler</w:t>
            </w:r>
            <w:proofErr w:type="spellEnd"/>
            <w:r w:rsidRPr="006F1C86">
              <w:rPr>
                <w:rFonts w:ascii="Times New Roman" w:eastAsia="Times New Roman" w:hAnsi="Times New Roman" w:cs="Times New Roman"/>
                <w:sz w:val="18"/>
                <w:szCs w:val="18"/>
              </w:rPr>
              <w:t xml:space="preserve"> fonksiyon ve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morfoloji ile olan ilişkisi,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stabilite</w:t>
            </w:r>
            <w:proofErr w:type="spellEnd"/>
            <w:r w:rsidRPr="006F1C86">
              <w:rPr>
                <w:rFonts w:ascii="Times New Roman" w:eastAsia="Times New Roman" w:hAnsi="Times New Roman" w:cs="Times New Roman"/>
                <w:sz w:val="18"/>
                <w:szCs w:val="18"/>
              </w:rPr>
              <w:t xml:space="preserve"> için </w:t>
            </w:r>
            <w:proofErr w:type="spellStart"/>
            <w:r w:rsidRPr="006F1C86">
              <w:rPr>
                <w:rFonts w:ascii="Times New Roman" w:eastAsia="Times New Roman" w:hAnsi="Times New Roman" w:cs="Times New Roman"/>
                <w:sz w:val="18"/>
                <w:szCs w:val="18"/>
              </w:rPr>
              <w:t>sellektif</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mölleme</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okluzyon</w:t>
            </w:r>
            <w:proofErr w:type="spellEnd"/>
            <w:r w:rsidRPr="006F1C86">
              <w:rPr>
                <w:rFonts w:ascii="Times New Roman" w:eastAsia="Times New Roman" w:hAnsi="Times New Roman" w:cs="Times New Roman"/>
                <w:sz w:val="18"/>
                <w:szCs w:val="18"/>
              </w:rPr>
              <w:t xml:space="preserve"> çeşitleri,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morfolojinin determinantları, </w:t>
            </w:r>
            <w:proofErr w:type="gramStart"/>
            <w:r w:rsidRPr="006F1C86">
              <w:rPr>
                <w:rFonts w:ascii="Times New Roman" w:eastAsia="Times New Roman" w:hAnsi="Times New Roman" w:cs="Times New Roman"/>
                <w:sz w:val="18"/>
                <w:szCs w:val="18"/>
              </w:rPr>
              <w:t>optimum</w:t>
            </w:r>
            <w:proofErr w:type="gram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morfolojinin kriterleri, </w:t>
            </w:r>
            <w:proofErr w:type="spellStart"/>
            <w:r w:rsidRPr="006F1C86">
              <w:rPr>
                <w:rFonts w:ascii="Times New Roman" w:eastAsia="Times New Roman" w:hAnsi="Times New Roman" w:cs="Times New Roman"/>
                <w:sz w:val="18"/>
                <w:szCs w:val="18"/>
              </w:rPr>
              <w:t>artikülatörlerin</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t>okluzal</w:t>
            </w:r>
            <w:proofErr w:type="spellEnd"/>
            <w:r w:rsidRPr="006F1C86">
              <w:rPr>
                <w:rFonts w:ascii="Times New Roman" w:eastAsia="Times New Roman" w:hAnsi="Times New Roman" w:cs="Times New Roman"/>
                <w:sz w:val="18"/>
                <w:szCs w:val="18"/>
              </w:rPr>
              <w:t xml:space="preserve"> terapide kullanımları.</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(1-2) 2</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627</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Multidisipliner</w:t>
            </w:r>
            <w:proofErr w:type="spellEnd"/>
            <w:r w:rsidRPr="006F1C86">
              <w:rPr>
                <w:rFonts w:ascii="Times New Roman" w:eastAsia="Times New Roman" w:hAnsi="Times New Roman" w:cs="Times New Roman"/>
                <w:sz w:val="18"/>
                <w:szCs w:val="18"/>
              </w:rPr>
              <w:t xml:space="preserve"> Tedaviler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Ortodonti-</w:t>
            </w:r>
            <w:proofErr w:type="spellStart"/>
            <w:r w:rsidRPr="006F1C86">
              <w:rPr>
                <w:rFonts w:ascii="Times New Roman" w:eastAsia="Times New Roman" w:hAnsi="Times New Roman" w:cs="Times New Roman"/>
                <w:sz w:val="18"/>
                <w:szCs w:val="18"/>
              </w:rPr>
              <w:t>periodontoloji</w:t>
            </w:r>
            <w:proofErr w:type="spellEnd"/>
            <w:r w:rsidRPr="006F1C86">
              <w:rPr>
                <w:rFonts w:ascii="Times New Roman" w:eastAsia="Times New Roman" w:hAnsi="Times New Roman" w:cs="Times New Roman"/>
                <w:sz w:val="18"/>
                <w:szCs w:val="18"/>
              </w:rPr>
              <w:t>, ortodonti-</w:t>
            </w:r>
            <w:proofErr w:type="gramStart"/>
            <w:r w:rsidRPr="006F1C86">
              <w:rPr>
                <w:rFonts w:ascii="Times New Roman" w:eastAsia="Times New Roman" w:hAnsi="Times New Roman" w:cs="Times New Roman"/>
                <w:sz w:val="18"/>
                <w:szCs w:val="18"/>
              </w:rPr>
              <w:t>protez</w:t>
            </w:r>
            <w:proofErr w:type="gramEnd"/>
            <w:r w:rsidRPr="006F1C86">
              <w:rPr>
                <w:rFonts w:ascii="Times New Roman" w:eastAsia="Times New Roman" w:hAnsi="Times New Roman" w:cs="Times New Roman"/>
                <w:sz w:val="18"/>
                <w:szCs w:val="18"/>
              </w:rPr>
              <w:t xml:space="preserve">, ortodonti-cerrahi ve </w:t>
            </w:r>
            <w:proofErr w:type="spellStart"/>
            <w:r w:rsidRPr="006F1C86">
              <w:rPr>
                <w:rFonts w:ascii="Times New Roman" w:eastAsia="Times New Roman" w:hAnsi="Times New Roman" w:cs="Times New Roman"/>
                <w:sz w:val="18"/>
                <w:szCs w:val="18"/>
              </w:rPr>
              <w:t>implantoloji</w:t>
            </w:r>
            <w:proofErr w:type="spellEnd"/>
            <w:r w:rsidRPr="006F1C86">
              <w:rPr>
                <w:rFonts w:ascii="Times New Roman" w:eastAsia="Times New Roman" w:hAnsi="Times New Roman" w:cs="Times New Roman"/>
                <w:sz w:val="18"/>
                <w:szCs w:val="18"/>
              </w:rPr>
              <w:t>, ortodonti-</w:t>
            </w:r>
            <w:proofErr w:type="spellStart"/>
            <w:r w:rsidRPr="006F1C86">
              <w:rPr>
                <w:rFonts w:ascii="Times New Roman" w:eastAsia="Times New Roman" w:hAnsi="Times New Roman" w:cs="Times New Roman"/>
                <w:sz w:val="18"/>
                <w:szCs w:val="18"/>
              </w:rPr>
              <w:t>endodonti</w:t>
            </w:r>
            <w:proofErr w:type="spellEnd"/>
            <w:r w:rsidRPr="006F1C86">
              <w:rPr>
                <w:rFonts w:ascii="Times New Roman" w:eastAsia="Times New Roman" w:hAnsi="Times New Roman" w:cs="Times New Roman"/>
                <w:sz w:val="18"/>
                <w:szCs w:val="18"/>
              </w:rPr>
              <w:t xml:space="preserve"> işbirliğiyle yapılan tedaviler ana hatlarıyla tanımlanacaktır. Ayrıca günümüzde yaygın olarak </w:t>
            </w: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amaçla kullanılan </w:t>
            </w:r>
            <w:proofErr w:type="spellStart"/>
            <w:r w:rsidRPr="006F1C86">
              <w:rPr>
                <w:rFonts w:ascii="Times New Roman" w:eastAsia="Times New Roman" w:hAnsi="Times New Roman" w:cs="Times New Roman"/>
                <w:sz w:val="18"/>
                <w:szCs w:val="18"/>
              </w:rPr>
              <w:t>implantlar</w:t>
            </w:r>
            <w:proofErr w:type="spellEnd"/>
            <w:r w:rsidRPr="006F1C86">
              <w:rPr>
                <w:rFonts w:ascii="Times New Roman" w:eastAsia="Times New Roman" w:hAnsi="Times New Roman" w:cs="Times New Roman"/>
                <w:sz w:val="18"/>
                <w:szCs w:val="18"/>
              </w:rPr>
              <w:t>, mikro-mini vidalardan da bu ders içeriğinde bahsedilecektir.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628</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 İndeksleri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Ortodontik</w:t>
            </w:r>
            <w:proofErr w:type="spellEnd"/>
            <w:r w:rsidRPr="006F1C86">
              <w:rPr>
                <w:rFonts w:ascii="Times New Roman" w:eastAsia="Times New Roman" w:hAnsi="Times New Roman" w:cs="Times New Roman"/>
                <w:sz w:val="18"/>
                <w:szCs w:val="18"/>
              </w:rPr>
              <w:t xml:space="preserve"> tedavi ihtiyacı, tedavi önceliği ve estetik değerlendirmenin objektif </w:t>
            </w:r>
            <w:proofErr w:type="gramStart"/>
            <w:r w:rsidRPr="006F1C86">
              <w:rPr>
                <w:rFonts w:ascii="Times New Roman" w:eastAsia="Times New Roman" w:hAnsi="Times New Roman" w:cs="Times New Roman"/>
                <w:sz w:val="18"/>
                <w:szCs w:val="18"/>
              </w:rPr>
              <w:t>kriterlere</w:t>
            </w:r>
            <w:proofErr w:type="gramEnd"/>
            <w:r w:rsidRPr="006F1C86">
              <w:rPr>
                <w:rFonts w:ascii="Times New Roman" w:eastAsia="Times New Roman" w:hAnsi="Times New Roman" w:cs="Times New Roman"/>
                <w:sz w:val="18"/>
                <w:szCs w:val="18"/>
              </w:rPr>
              <w:t xml:space="preserve"> dayandırılarak yapılmasını sağlayan uluslar arası kabul görmüş temel indekslerin anlatılması, karşılaştırılması ve kullanımının gösterilmesini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629</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proofErr w:type="spellStart"/>
            <w:r w:rsidRPr="006F1C86">
              <w:rPr>
                <w:rFonts w:ascii="Times New Roman" w:eastAsia="Times New Roman" w:hAnsi="Times New Roman" w:cs="Times New Roman"/>
                <w:sz w:val="18"/>
                <w:szCs w:val="18"/>
              </w:rPr>
              <w:t>Biyoistatistik</w:t>
            </w:r>
            <w:proofErr w:type="spellEnd"/>
            <w:r w:rsidRPr="006F1C86">
              <w:rPr>
                <w:rFonts w:ascii="Times New Roman" w:eastAsia="Times New Roman" w:hAnsi="Times New Roman" w:cs="Times New Roman"/>
                <w:sz w:val="18"/>
                <w:szCs w:val="18"/>
              </w:rPr>
              <w:t xml:space="preserve">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Dersin içeriğinde yer alan konular: </w:t>
            </w:r>
            <w:proofErr w:type="spellStart"/>
            <w:r w:rsidRPr="006F1C86">
              <w:rPr>
                <w:rFonts w:ascii="Times New Roman" w:eastAsia="Times New Roman" w:hAnsi="Times New Roman" w:cs="Times New Roman"/>
                <w:sz w:val="18"/>
                <w:szCs w:val="18"/>
              </w:rPr>
              <w:t>Biyoistatistik</w:t>
            </w:r>
            <w:proofErr w:type="spellEnd"/>
            <w:r w:rsidRPr="006F1C86">
              <w:rPr>
                <w:rFonts w:ascii="Times New Roman" w:eastAsia="Times New Roman" w:hAnsi="Times New Roman" w:cs="Times New Roman"/>
                <w:sz w:val="18"/>
                <w:szCs w:val="18"/>
              </w:rPr>
              <w:t xml:space="preserve"> bilimine giriş, Örnekleme yöntemleri, Dağılımları tanımlayıcı ölçüler, Dağılımları tanımlayıcı ölçüler, Teorik dağılışlar, Evren parametresinin tahmini, Parametrik önemlilik testleri, Parametrik önemlilik testleri, </w:t>
            </w:r>
            <w:proofErr w:type="spellStart"/>
            <w:r w:rsidRPr="006F1C86">
              <w:rPr>
                <w:rFonts w:ascii="Times New Roman" w:eastAsia="Times New Roman" w:hAnsi="Times New Roman" w:cs="Times New Roman"/>
                <w:sz w:val="18"/>
                <w:szCs w:val="18"/>
              </w:rPr>
              <w:t>Nonparametrik</w:t>
            </w:r>
            <w:proofErr w:type="spellEnd"/>
            <w:r w:rsidRPr="006F1C86">
              <w:rPr>
                <w:rFonts w:ascii="Times New Roman" w:eastAsia="Times New Roman" w:hAnsi="Times New Roman" w:cs="Times New Roman"/>
                <w:sz w:val="18"/>
                <w:szCs w:val="18"/>
              </w:rPr>
              <w:t xml:space="preserve"> önemlilik testleri, </w:t>
            </w:r>
            <w:proofErr w:type="spellStart"/>
            <w:r w:rsidRPr="006F1C86">
              <w:rPr>
                <w:rFonts w:ascii="Times New Roman" w:eastAsia="Times New Roman" w:hAnsi="Times New Roman" w:cs="Times New Roman"/>
                <w:sz w:val="18"/>
                <w:szCs w:val="18"/>
              </w:rPr>
              <w:t>Nonparametrik</w:t>
            </w:r>
            <w:proofErr w:type="spellEnd"/>
            <w:r w:rsidRPr="006F1C86">
              <w:rPr>
                <w:rFonts w:ascii="Times New Roman" w:eastAsia="Times New Roman" w:hAnsi="Times New Roman" w:cs="Times New Roman"/>
                <w:sz w:val="18"/>
                <w:szCs w:val="18"/>
              </w:rPr>
              <w:t xml:space="preserve"> önemlilik </w:t>
            </w:r>
            <w:proofErr w:type="gramStart"/>
            <w:r w:rsidRPr="006F1C86">
              <w:rPr>
                <w:rFonts w:ascii="Times New Roman" w:eastAsia="Times New Roman" w:hAnsi="Times New Roman" w:cs="Times New Roman"/>
                <w:sz w:val="18"/>
                <w:szCs w:val="18"/>
              </w:rPr>
              <w:t>testleri , Ki</w:t>
            </w:r>
            <w:proofErr w:type="gramEnd"/>
            <w:r w:rsidRPr="006F1C86">
              <w:rPr>
                <w:rFonts w:ascii="Times New Roman" w:eastAsia="Times New Roman" w:hAnsi="Times New Roman" w:cs="Times New Roman"/>
                <w:sz w:val="18"/>
                <w:szCs w:val="18"/>
              </w:rPr>
              <w:t xml:space="preserve"> kare testleri, Ki kare testleri, Korelasyon ve regresyon analizi, Korelasyon ve regresyon analizi</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(3-0) 3</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630</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Araştırma ve Yayın İlkeleri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Dersin içeriğinde yer alan konular: Araştırmada ölçütler ve özellikleri, </w:t>
            </w:r>
            <w:proofErr w:type="spellStart"/>
            <w:r w:rsidRPr="006F1C86">
              <w:rPr>
                <w:rFonts w:ascii="Times New Roman" w:eastAsia="Times New Roman" w:hAnsi="Times New Roman" w:cs="Times New Roman"/>
                <w:sz w:val="18"/>
                <w:szCs w:val="18"/>
              </w:rPr>
              <w:t>Dökümantasyon</w:t>
            </w:r>
            <w:proofErr w:type="spellEnd"/>
            <w:r w:rsidRPr="006F1C86">
              <w:rPr>
                <w:rFonts w:ascii="Times New Roman" w:eastAsia="Times New Roman" w:hAnsi="Times New Roman" w:cs="Times New Roman"/>
                <w:sz w:val="18"/>
                <w:szCs w:val="18"/>
              </w:rPr>
              <w:t>, Araştırma Projesi ve Raporu, Tez Araştırması, Poster ve Sunumu, Sözel Sunum, Araştırma Makalesi, Diğer Bilimsel Duyuru Araçları.</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(3-0) 3</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F1C86" w:rsidRPr="006F1C86" w:rsidTr="006F1C86">
        <w:trPr>
          <w:tblCellSpacing w:w="15" w:type="dxa"/>
        </w:trPr>
        <w:tc>
          <w:tcPr>
            <w:tcW w:w="0" w:type="auto"/>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631</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Ortodonti Literatürü (SEÇMELİ)</w:t>
            </w:r>
          </w:p>
        </w:tc>
        <w:tc>
          <w:tcPr>
            <w:tcW w:w="0" w:type="auto"/>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Son yıllarda basılmış özgün ve bilime büyük katkılar yapmış </w:t>
            </w:r>
            <w:proofErr w:type="gramStart"/>
            <w:r w:rsidRPr="006F1C86">
              <w:rPr>
                <w:rFonts w:ascii="Times New Roman" w:eastAsia="Times New Roman" w:hAnsi="Times New Roman" w:cs="Times New Roman"/>
                <w:sz w:val="18"/>
                <w:szCs w:val="18"/>
              </w:rPr>
              <w:t>literatürün</w:t>
            </w:r>
            <w:proofErr w:type="gramEnd"/>
            <w:r w:rsidRPr="006F1C86">
              <w:rPr>
                <w:rFonts w:ascii="Times New Roman" w:eastAsia="Times New Roman" w:hAnsi="Times New Roman" w:cs="Times New Roman"/>
                <w:sz w:val="18"/>
                <w:szCs w:val="18"/>
              </w:rPr>
              <w:t xml:space="preserve"> takibini içerir.</w:t>
            </w:r>
          </w:p>
        </w:tc>
        <w:tc>
          <w:tcPr>
            <w:tcW w:w="0" w:type="auto"/>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(1-0) 1</w:t>
            </w:r>
          </w:p>
        </w:tc>
        <w:tc>
          <w:tcPr>
            <w:tcW w:w="0" w:type="auto"/>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632</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Epidemiyolojinin Temel İlkeleri (SEÇMELİ)</w:t>
            </w:r>
          </w:p>
        </w:tc>
        <w:tc>
          <w:tcPr>
            <w:tcW w:w="0" w:type="auto"/>
            <w:vAlign w:val="center"/>
            <w:hideMark/>
          </w:tcPr>
          <w:p w:rsidR="006F1C86" w:rsidRPr="006F1C86" w:rsidRDefault="006F1C86" w:rsidP="006F1C86">
            <w:pPr>
              <w:spacing w:after="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Dersin içeriğinde yer alan konular: Epidemiyolojinin tanımı ve stratejileri, Epidemiyolojik araştırmaların sınıflandırılması, Tanımlayıcı epidemiyolojik araştırmalar, Gözleme </w:t>
            </w:r>
            <w:proofErr w:type="spellStart"/>
            <w:r w:rsidRPr="006F1C86">
              <w:rPr>
                <w:rFonts w:ascii="Times New Roman" w:eastAsia="Times New Roman" w:hAnsi="Times New Roman" w:cs="Times New Roman"/>
                <w:sz w:val="18"/>
                <w:szCs w:val="18"/>
              </w:rPr>
              <w:t>dayalıanalitik</w:t>
            </w:r>
            <w:proofErr w:type="spellEnd"/>
            <w:r w:rsidRPr="006F1C86">
              <w:rPr>
                <w:rFonts w:ascii="Times New Roman" w:eastAsia="Times New Roman" w:hAnsi="Times New Roman" w:cs="Times New Roman"/>
                <w:sz w:val="18"/>
                <w:szCs w:val="18"/>
              </w:rPr>
              <w:t xml:space="preserve"> epidemiyolojik araştırmalar, Deneysel araştırmalar, Epidemiyolojide sebep kavramı, Tanı yöntemlerinin epidemiyolojik açıdan değerlendirilmesi.</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(2-2) 3</w:t>
            </w:r>
          </w:p>
        </w:tc>
        <w:tc>
          <w:tcPr>
            <w:tcW w:w="0" w:type="auto"/>
            <w:vAlign w:val="center"/>
            <w:hideMark/>
          </w:tcPr>
          <w:p w:rsidR="006F1C86" w:rsidRPr="006F1C86" w:rsidRDefault="00F142BC" w:rsidP="006F1C8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DOR 633</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Konik Işınlı Bilgisayarlı Tomografinin Diş Hekimliğinde Kullanılması</w:t>
            </w:r>
          </w:p>
        </w:tc>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Yeni geliştirilen konik ışınlı bilgisayarlı </w:t>
            </w:r>
            <w:proofErr w:type="gramStart"/>
            <w:r w:rsidRPr="006F1C86">
              <w:rPr>
                <w:rFonts w:ascii="Times New Roman" w:eastAsia="Times New Roman" w:hAnsi="Times New Roman" w:cs="Times New Roman"/>
                <w:sz w:val="18"/>
                <w:szCs w:val="18"/>
              </w:rPr>
              <w:t>tomografinin</w:t>
            </w:r>
            <w:proofErr w:type="gramEnd"/>
            <w:r w:rsidRPr="006F1C86">
              <w:rPr>
                <w:rFonts w:ascii="Times New Roman" w:eastAsia="Times New Roman" w:hAnsi="Times New Roman" w:cs="Times New Roman"/>
                <w:sz w:val="18"/>
                <w:szCs w:val="18"/>
              </w:rPr>
              <w:t xml:space="preserve"> diş hekimliğinde teşhis ve tedavi</w:t>
            </w:r>
          </w:p>
          <w:p w:rsidR="006F1C86" w:rsidRPr="006F1C86" w:rsidRDefault="006F1C86" w:rsidP="006F1C86">
            <w:pPr>
              <w:spacing w:before="240" w:after="240" w:line="240" w:lineRule="auto"/>
              <w:ind w:left="708"/>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planlamalarına</w:t>
            </w:r>
            <w:proofErr w:type="gramEnd"/>
            <w:r w:rsidRPr="006F1C86">
              <w:rPr>
                <w:rFonts w:ascii="Times New Roman" w:eastAsia="Times New Roman" w:hAnsi="Times New Roman" w:cs="Times New Roman"/>
                <w:sz w:val="18"/>
                <w:szCs w:val="18"/>
              </w:rPr>
              <w:t xml:space="preserve"> katkıları, </w:t>
            </w:r>
            <w:proofErr w:type="spellStart"/>
            <w:r w:rsidRPr="006F1C86">
              <w:rPr>
                <w:rFonts w:ascii="Times New Roman" w:eastAsia="Times New Roman" w:hAnsi="Times New Roman" w:cs="Times New Roman"/>
                <w:sz w:val="18"/>
                <w:szCs w:val="18"/>
              </w:rPr>
              <w:t>endikasyonları</w:t>
            </w:r>
            <w:proofErr w:type="spellEnd"/>
            <w:r w:rsidRPr="006F1C86">
              <w:rPr>
                <w:rFonts w:ascii="Times New Roman" w:eastAsia="Times New Roman" w:hAnsi="Times New Roman" w:cs="Times New Roman"/>
                <w:sz w:val="18"/>
                <w:szCs w:val="18"/>
              </w:rPr>
              <w:t xml:space="preserve">, </w:t>
            </w:r>
            <w:proofErr w:type="spellStart"/>
            <w:r w:rsidRPr="006F1C86">
              <w:rPr>
                <w:rFonts w:ascii="Times New Roman" w:eastAsia="Times New Roman" w:hAnsi="Times New Roman" w:cs="Times New Roman"/>
                <w:sz w:val="18"/>
                <w:szCs w:val="18"/>
              </w:rPr>
              <w:lastRenderedPageBreak/>
              <w:t>kontraendikasyonları</w:t>
            </w:r>
            <w:proofErr w:type="spellEnd"/>
            <w:r w:rsidRPr="006F1C86">
              <w:rPr>
                <w:rFonts w:ascii="Times New Roman" w:eastAsia="Times New Roman" w:hAnsi="Times New Roman" w:cs="Times New Roman"/>
                <w:sz w:val="18"/>
                <w:szCs w:val="18"/>
              </w:rPr>
              <w:t>, diş hekimliğinde</w:t>
            </w:r>
          </w:p>
          <w:p w:rsidR="006F1C86" w:rsidRPr="006F1C86" w:rsidRDefault="006F1C86" w:rsidP="006F1C86">
            <w:pPr>
              <w:spacing w:before="240" w:after="240" w:line="240" w:lineRule="auto"/>
              <w:ind w:left="708"/>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xml:space="preserve">  </w:t>
            </w:r>
            <w:proofErr w:type="gramStart"/>
            <w:r w:rsidRPr="006F1C86">
              <w:rPr>
                <w:rFonts w:ascii="Times New Roman" w:eastAsia="Times New Roman" w:hAnsi="Times New Roman" w:cs="Times New Roman"/>
                <w:sz w:val="18"/>
                <w:szCs w:val="18"/>
              </w:rPr>
              <w:t>kullanım</w:t>
            </w:r>
            <w:proofErr w:type="gramEnd"/>
            <w:r w:rsidRPr="006F1C86">
              <w:rPr>
                <w:rFonts w:ascii="Times New Roman" w:eastAsia="Times New Roman" w:hAnsi="Times New Roman" w:cs="Times New Roman"/>
                <w:sz w:val="18"/>
                <w:szCs w:val="18"/>
              </w:rPr>
              <w:t xml:space="preserve"> alanları ve bilgisayar programlarının uygulaması.</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(2-2)3</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8</w:t>
            </w:r>
          </w:p>
        </w:tc>
      </w:tr>
      <w:tr w:rsidR="006F1C86" w:rsidRPr="006F1C86" w:rsidTr="006F1C86">
        <w:trPr>
          <w:tblCellSpacing w:w="15" w:type="dxa"/>
        </w:trPr>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lastRenderedPageBreak/>
              <w:t>EB 521*</w:t>
            </w:r>
          </w:p>
        </w:tc>
        <w:tc>
          <w:tcPr>
            <w:tcW w:w="0" w:type="auto"/>
            <w:vAlign w:val="center"/>
            <w:hideMark/>
          </w:tcPr>
          <w:p w:rsidR="006F1C86" w:rsidRPr="006F1C86" w:rsidRDefault="006F1C86" w:rsidP="006F1C86">
            <w:pPr>
              <w:spacing w:before="240" w:after="24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Gelişim ve Öğrenim</w:t>
            </w:r>
          </w:p>
        </w:tc>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Gelişim ve Öğrenim</w:t>
            </w:r>
          </w:p>
        </w:tc>
        <w:tc>
          <w:tcPr>
            <w:tcW w:w="0" w:type="auto"/>
            <w:vAlign w:val="center"/>
            <w:hideMark/>
          </w:tcPr>
          <w:p w:rsidR="006F1C86" w:rsidRPr="006F1C86" w:rsidRDefault="006F1C86" w:rsidP="006F1C86">
            <w:pPr>
              <w:spacing w:before="240" w:after="24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(Kredisiz)</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r>
      <w:tr w:rsidR="006F1C86" w:rsidRPr="006F1C86" w:rsidTr="006F1C86">
        <w:trPr>
          <w:tblCellSpacing w:w="15" w:type="dxa"/>
        </w:trPr>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EB 522*</w:t>
            </w:r>
          </w:p>
        </w:tc>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Öğretimde Planlama ve Değerlendirme</w:t>
            </w:r>
          </w:p>
        </w:tc>
        <w:tc>
          <w:tcPr>
            <w:tcW w:w="0" w:type="auto"/>
            <w:vAlign w:val="center"/>
            <w:hideMark/>
          </w:tcPr>
          <w:p w:rsidR="006F1C86" w:rsidRPr="006F1C86" w:rsidRDefault="006F1C86" w:rsidP="006F1C86">
            <w:pPr>
              <w:spacing w:before="240" w:after="24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Öğretimde Planlama ve Değerlendirme</w:t>
            </w:r>
          </w:p>
        </w:tc>
        <w:tc>
          <w:tcPr>
            <w:tcW w:w="0" w:type="auto"/>
            <w:vAlign w:val="center"/>
            <w:hideMark/>
          </w:tcPr>
          <w:p w:rsidR="006F1C86" w:rsidRPr="006F1C86" w:rsidRDefault="006F1C86" w:rsidP="006F1C86">
            <w:pPr>
              <w:spacing w:before="240" w:after="24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(Kredisiz)</w:t>
            </w:r>
          </w:p>
        </w:tc>
        <w:tc>
          <w:tcPr>
            <w:tcW w:w="0" w:type="auto"/>
            <w:vAlign w:val="center"/>
            <w:hideMark/>
          </w:tcPr>
          <w:p w:rsidR="006F1C86" w:rsidRPr="006F1C86" w:rsidRDefault="006F1C86" w:rsidP="006F1C86">
            <w:pPr>
              <w:spacing w:after="0" w:line="240" w:lineRule="auto"/>
              <w:jc w:val="center"/>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w:t>
            </w:r>
          </w:p>
        </w:tc>
      </w:tr>
      <w:tr w:rsidR="006F1C86" w:rsidRPr="006F1C86" w:rsidTr="006F1C86">
        <w:trPr>
          <w:tblCellSpacing w:w="15" w:type="dxa"/>
        </w:trPr>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c>
          <w:tcPr>
            <w:tcW w:w="0" w:type="auto"/>
            <w:vAlign w:val="center"/>
            <w:hideMark/>
          </w:tcPr>
          <w:p w:rsidR="006F1C86" w:rsidRPr="006F1C86" w:rsidRDefault="006F1C86" w:rsidP="006F1C86">
            <w:pPr>
              <w:spacing w:after="0" w:line="240" w:lineRule="auto"/>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w:t>
            </w:r>
          </w:p>
        </w:tc>
      </w:tr>
      <w:tr w:rsidR="006F1C86" w:rsidRPr="006F1C86" w:rsidTr="006F1C86">
        <w:trPr>
          <w:tblCellSpacing w:w="15" w:type="dxa"/>
        </w:trPr>
        <w:tc>
          <w:tcPr>
            <w:tcW w:w="0" w:type="auto"/>
            <w:gridSpan w:val="5"/>
            <w:vAlign w:val="center"/>
            <w:hideMark/>
          </w:tcPr>
          <w:p w:rsidR="006F1C86" w:rsidRPr="006F1C86" w:rsidRDefault="006F1C86" w:rsidP="006F1C86">
            <w:pPr>
              <w:spacing w:before="240" w:after="240" w:line="240" w:lineRule="auto"/>
              <w:jc w:val="both"/>
              <w:rPr>
                <w:rFonts w:ascii="Times New Roman" w:eastAsia="Times New Roman" w:hAnsi="Times New Roman" w:cs="Times New Roman"/>
                <w:sz w:val="18"/>
                <w:szCs w:val="18"/>
              </w:rPr>
            </w:pPr>
            <w:r w:rsidRPr="006F1C86">
              <w:rPr>
                <w:rFonts w:ascii="Times New Roman" w:eastAsia="Times New Roman" w:hAnsi="Times New Roman" w:cs="Times New Roman"/>
                <w:sz w:val="18"/>
                <w:szCs w:val="18"/>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265029" w:rsidRDefault="00265029"/>
    <w:sectPr w:rsidR="00265029" w:rsidSect="00311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1C86"/>
    <w:rsid w:val="001610DB"/>
    <w:rsid w:val="00265029"/>
    <w:rsid w:val="003117BD"/>
    <w:rsid w:val="006F1C86"/>
    <w:rsid w:val="00F142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BD"/>
  </w:style>
  <w:style w:type="paragraph" w:styleId="Balk2">
    <w:name w:val="heading 2"/>
    <w:basedOn w:val="Normal"/>
    <w:link w:val="Balk2Char"/>
    <w:uiPriority w:val="9"/>
    <w:qFormat/>
    <w:rsid w:val="006F1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1C86"/>
    <w:rPr>
      <w:rFonts w:ascii="Times New Roman" w:eastAsia="Times New Roman" w:hAnsi="Times New Roman" w:cs="Times New Roman"/>
      <w:b/>
      <w:bCs/>
      <w:sz w:val="36"/>
      <w:szCs w:val="36"/>
    </w:rPr>
  </w:style>
  <w:style w:type="character" w:styleId="Gl">
    <w:name w:val="Strong"/>
    <w:basedOn w:val="VarsaylanParagrafYazTipi"/>
    <w:uiPriority w:val="22"/>
    <w:qFormat/>
    <w:rsid w:val="006F1C86"/>
    <w:rPr>
      <w:b/>
      <w:bCs/>
    </w:rPr>
  </w:style>
  <w:style w:type="paragraph" w:styleId="NormalWeb">
    <w:name w:val="Normal (Web)"/>
    <w:basedOn w:val="Normal"/>
    <w:uiPriority w:val="99"/>
    <w:unhideWhenUsed/>
    <w:rsid w:val="006F1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0581291">
      <w:bodyDiv w:val="1"/>
      <w:marLeft w:val="0"/>
      <w:marRight w:val="0"/>
      <w:marTop w:val="0"/>
      <w:marBottom w:val="0"/>
      <w:divBdr>
        <w:top w:val="none" w:sz="0" w:space="0" w:color="auto"/>
        <w:left w:val="none" w:sz="0" w:space="0" w:color="auto"/>
        <w:bottom w:val="none" w:sz="0" w:space="0" w:color="auto"/>
        <w:right w:val="none" w:sz="0" w:space="0" w:color="auto"/>
      </w:divBdr>
      <w:divsChild>
        <w:div w:id="839203158">
          <w:marLeft w:val="0"/>
          <w:marRight w:val="0"/>
          <w:marTop w:val="0"/>
          <w:marBottom w:val="0"/>
          <w:divBdr>
            <w:top w:val="none" w:sz="0" w:space="0" w:color="auto"/>
            <w:left w:val="none" w:sz="0" w:space="0" w:color="auto"/>
            <w:bottom w:val="none" w:sz="0" w:space="0" w:color="auto"/>
            <w:right w:val="none" w:sz="0" w:space="0" w:color="auto"/>
          </w:divBdr>
          <w:divsChild>
            <w:div w:id="1409428092">
              <w:marLeft w:val="0"/>
              <w:marRight w:val="0"/>
              <w:marTop w:val="0"/>
              <w:marBottom w:val="0"/>
              <w:divBdr>
                <w:top w:val="none" w:sz="0" w:space="0" w:color="auto"/>
                <w:left w:val="none" w:sz="0" w:space="0" w:color="auto"/>
                <w:bottom w:val="none" w:sz="0" w:space="0" w:color="auto"/>
                <w:right w:val="none" w:sz="0" w:space="0" w:color="auto"/>
              </w:divBdr>
            </w:div>
            <w:div w:id="1488399065">
              <w:marLeft w:val="0"/>
              <w:marRight w:val="0"/>
              <w:marTop w:val="0"/>
              <w:marBottom w:val="0"/>
              <w:divBdr>
                <w:top w:val="none" w:sz="0" w:space="0" w:color="auto"/>
                <w:left w:val="none" w:sz="0" w:space="0" w:color="auto"/>
                <w:bottom w:val="none" w:sz="0" w:space="0" w:color="auto"/>
                <w:right w:val="none" w:sz="0" w:space="0" w:color="auto"/>
              </w:divBdr>
            </w:div>
            <w:div w:id="1598101220">
              <w:marLeft w:val="0"/>
              <w:marRight w:val="0"/>
              <w:marTop w:val="0"/>
              <w:marBottom w:val="0"/>
              <w:divBdr>
                <w:top w:val="none" w:sz="0" w:space="0" w:color="auto"/>
                <w:left w:val="none" w:sz="0" w:space="0" w:color="auto"/>
                <w:bottom w:val="none" w:sz="0" w:space="0" w:color="auto"/>
                <w:right w:val="none" w:sz="0" w:space="0" w:color="auto"/>
              </w:divBdr>
            </w:div>
            <w:div w:id="1166479913">
              <w:marLeft w:val="0"/>
              <w:marRight w:val="0"/>
              <w:marTop w:val="0"/>
              <w:marBottom w:val="0"/>
              <w:divBdr>
                <w:top w:val="none" w:sz="0" w:space="0" w:color="auto"/>
                <w:left w:val="none" w:sz="0" w:space="0" w:color="auto"/>
                <w:bottom w:val="none" w:sz="0" w:space="0" w:color="auto"/>
                <w:right w:val="none" w:sz="0" w:space="0" w:color="auto"/>
              </w:divBdr>
            </w:div>
            <w:div w:id="954367369">
              <w:marLeft w:val="0"/>
              <w:marRight w:val="0"/>
              <w:marTop w:val="0"/>
              <w:marBottom w:val="0"/>
              <w:divBdr>
                <w:top w:val="none" w:sz="0" w:space="0" w:color="auto"/>
                <w:left w:val="none" w:sz="0" w:space="0" w:color="auto"/>
                <w:bottom w:val="none" w:sz="0" w:space="0" w:color="auto"/>
                <w:right w:val="none" w:sz="0" w:space="0" w:color="auto"/>
              </w:divBdr>
            </w:div>
            <w:div w:id="689649770">
              <w:marLeft w:val="0"/>
              <w:marRight w:val="0"/>
              <w:marTop w:val="0"/>
              <w:marBottom w:val="0"/>
              <w:divBdr>
                <w:top w:val="none" w:sz="0" w:space="0" w:color="auto"/>
                <w:left w:val="none" w:sz="0" w:space="0" w:color="auto"/>
                <w:bottom w:val="none" w:sz="0" w:space="0" w:color="auto"/>
                <w:right w:val="none" w:sz="0" w:space="0" w:color="auto"/>
              </w:divBdr>
            </w:div>
            <w:div w:id="1159807114">
              <w:marLeft w:val="0"/>
              <w:marRight w:val="0"/>
              <w:marTop w:val="0"/>
              <w:marBottom w:val="0"/>
              <w:divBdr>
                <w:top w:val="none" w:sz="0" w:space="0" w:color="auto"/>
                <w:left w:val="none" w:sz="0" w:space="0" w:color="auto"/>
                <w:bottom w:val="none" w:sz="0" w:space="0" w:color="auto"/>
                <w:right w:val="none" w:sz="0" w:space="0" w:color="auto"/>
              </w:divBdr>
            </w:div>
            <w:div w:id="457800078">
              <w:marLeft w:val="0"/>
              <w:marRight w:val="0"/>
              <w:marTop w:val="0"/>
              <w:marBottom w:val="0"/>
              <w:divBdr>
                <w:top w:val="none" w:sz="0" w:space="0" w:color="auto"/>
                <w:left w:val="none" w:sz="0" w:space="0" w:color="auto"/>
                <w:bottom w:val="none" w:sz="0" w:space="0" w:color="auto"/>
                <w:right w:val="none" w:sz="0" w:space="0" w:color="auto"/>
              </w:divBdr>
            </w:div>
            <w:div w:id="1844473581">
              <w:marLeft w:val="0"/>
              <w:marRight w:val="0"/>
              <w:marTop w:val="0"/>
              <w:marBottom w:val="0"/>
              <w:divBdr>
                <w:top w:val="none" w:sz="0" w:space="0" w:color="auto"/>
                <w:left w:val="none" w:sz="0" w:space="0" w:color="auto"/>
                <w:bottom w:val="none" w:sz="0" w:space="0" w:color="auto"/>
                <w:right w:val="none" w:sz="0" w:space="0" w:color="auto"/>
              </w:divBdr>
            </w:div>
            <w:div w:id="506212958">
              <w:marLeft w:val="0"/>
              <w:marRight w:val="0"/>
              <w:marTop w:val="0"/>
              <w:marBottom w:val="0"/>
              <w:divBdr>
                <w:top w:val="none" w:sz="0" w:space="0" w:color="auto"/>
                <w:left w:val="none" w:sz="0" w:space="0" w:color="auto"/>
                <w:bottom w:val="none" w:sz="0" w:space="0" w:color="auto"/>
                <w:right w:val="none" w:sz="0" w:space="0" w:color="auto"/>
              </w:divBdr>
            </w:div>
            <w:div w:id="1159539706">
              <w:marLeft w:val="0"/>
              <w:marRight w:val="0"/>
              <w:marTop w:val="0"/>
              <w:marBottom w:val="0"/>
              <w:divBdr>
                <w:top w:val="none" w:sz="0" w:space="0" w:color="auto"/>
                <w:left w:val="none" w:sz="0" w:space="0" w:color="auto"/>
                <w:bottom w:val="none" w:sz="0" w:space="0" w:color="auto"/>
                <w:right w:val="none" w:sz="0" w:space="0" w:color="auto"/>
              </w:divBdr>
            </w:div>
            <w:div w:id="654644233">
              <w:marLeft w:val="0"/>
              <w:marRight w:val="0"/>
              <w:marTop w:val="0"/>
              <w:marBottom w:val="0"/>
              <w:divBdr>
                <w:top w:val="none" w:sz="0" w:space="0" w:color="auto"/>
                <w:left w:val="none" w:sz="0" w:space="0" w:color="auto"/>
                <w:bottom w:val="none" w:sz="0" w:space="0" w:color="auto"/>
                <w:right w:val="none" w:sz="0" w:space="0" w:color="auto"/>
              </w:divBdr>
            </w:div>
            <w:div w:id="823008791">
              <w:marLeft w:val="0"/>
              <w:marRight w:val="0"/>
              <w:marTop w:val="0"/>
              <w:marBottom w:val="0"/>
              <w:divBdr>
                <w:top w:val="none" w:sz="0" w:space="0" w:color="auto"/>
                <w:left w:val="none" w:sz="0" w:space="0" w:color="auto"/>
                <w:bottom w:val="none" w:sz="0" w:space="0" w:color="auto"/>
                <w:right w:val="none" w:sz="0" w:space="0" w:color="auto"/>
              </w:divBdr>
            </w:div>
            <w:div w:id="1476994691">
              <w:marLeft w:val="0"/>
              <w:marRight w:val="0"/>
              <w:marTop w:val="0"/>
              <w:marBottom w:val="0"/>
              <w:divBdr>
                <w:top w:val="none" w:sz="0" w:space="0" w:color="auto"/>
                <w:left w:val="none" w:sz="0" w:space="0" w:color="auto"/>
                <w:bottom w:val="none" w:sz="0" w:space="0" w:color="auto"/>
                <w:right w:val="none" w:sz="0" w:space="0" w:color="auto"/>
              </w:divBdr>
            </w:div>
            <w:div w:id="1952080051">
              <w:marLeft w:val="0"/>
              <w:marRight w:val="0"/>
              <w:marTop w:val="0"/>
              <w:marBottom w:val="0"/>
              <w:divBdr>
                <w:top w:val="none" w:sz="0" w:space="0" w:color="auto"/>
                <w:left w:val="none" w:sz="0" w:space="0" w:color="auto"/>
                <w:bottom w:val="none" w:sz="0" w:space="0" w:color="auto"/>
                <w:right w:val="none" w:sz="0" w:space="0" w:color="auto"/>
              </w:divBdr>
            </w:div>
            <w:div w:id="1698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1828</Words>
  <Characters>10420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2019-03-28T07:44:00Z</dcterms:created>
  <dcterms:modified xsi:type="dcterms:W3CDTF">2019-03-28T07:44:00Z</dcterms:modified>
</cp:coreProperties>
</file>